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BDE" w:rsidRPr="00FE349B" w:rsidRDefault="00567902" w:rsidP="00F0038B">
      <w:pPr>
        <w:pStyle w:val="Nadpis2"/>
        <w:jc w:val="right"/>
        <w:rPr>
          <w:rFonts w:ascii="Arial"/>
          <w:lang w:val="sk-SK"/>
        </w:rPr>
      </w:pPr>
      <w:bookmarkStart w:id="0" w:name="_GoBack"/>
      <w:bookmarkEnd w:id="0"/>
      <w:r w:rsidRPr="00FE349B">
        <w:rPr>
          <w:noProof/>
          <w:lang w:val="cs-CZ" w:eastAsia="cs-CZ"/>
        </w:rPr>
        <w:drawing>
          <wp:inline distT="0" distB="0" distL="0" distR="0" wp14:anchorId="318026FC" wp14:editId="1C645C8D">
            <wp:extent cx="1743075" cy="656590"/>
            <wp:effectExtent l="0" t="0" r="9525" b="0"/>
            <wp:docPr id="3" name="officeArt object" descr="dachser_inteligent_log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dachser_inteligent_logistic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656590"/>
                    </a:xfrm>
                    <a:prstGeom prst="rect">
                      <a:avLst/>
                    </a:prstGeom>
                    <a:noFill/>
                    <a:ln>
                      <a:noFill/>
                    </a:ln>
                  </pic:spPr>
                </pic:pic>
              </a:graphicData>
            </a:graphic>
          </wp:inline>
        </w:drawing>
      </w:r>
    </w:p>
    <w:p w:rsidR="00C02BDE" w:rsidRPr="00FE349B" w:rsidRDefault="00C02BDE" w:rsidP="00A569CA">
      <w:pPr>
        <w:rPr>
          <w:rFonts w:ascii="Arial"/>
          <w:b/>
          <w:bCs/>
          <w:lang w:val="sk-SK"/>
        </w:rPr>
      </w:pPr>
    </w:p>
    <w:p w:rsidR="00C02BDE" w:rsidRPr="00FE349B" w:rsidRDefault="00C02BDE" w:rsidP="00A569CA">
      <w:pPr>
        <w:tabs>
          <w:tab w:val="left" w:pos="6480"/>
        </w:tabs>
        <w:rPr>
          <w:rFonts w:ascii="Arial" w:hAnsi="Arial" w:cs="Arial"/>
          <w:sz w:val="22"/>
          <w:szCs w:val="22"/>
          <w:lang w:val="sk-SK"/>
        </w:rPr>
      </w:pPr>
    </w:p>
    <w:p w:rsidR="00C02BDE" w:rsidRPr="00FE349B" w:rsidRDefault="00C02BDE" w:rsidP="00A569CA">
      <w:pPr>
        <w:tabs>
          <w:tab w:val="left" w:pos="6480"/>
        </w:tabs>
        <w:rPr>
          <w:rFonts w:ascii="Arial" w:eastAsia="Arial" w:hAnsi="Arial" w:cs="Arial"/>
          <w:sz w:val="22"/>
          <w:szCs w:val="22"/>
          <w:lang w:val="sk-SK"/>
        </w:rPr>
      </w:pPr>
      <w:r w:rsidRPr="00FE349B">
        <w:rPr>
          <w:rFonts w:ascii="Arial" w:hAnsi="Arial" w:cs="Arial"/>
          <w:sz w:val="22"/>
          <w:szCs w:val="22"/>
          <w:lang w:val="sk-SK"/>
        </w:rPr>
        <w:t>T</w:t>
      </w:r>
      <w:r w:rsidR="00D83065" w:rsidRPr="00FE349B">
        <w:rPr>
          <w:rFonts w:ascii="Arial" w:hAnsi="Arial" w:cs="Arial"/>
          <w:sz w:val="22"/>
          <w:szCs w:val="22"/>
          <w:lang w:val="sk-SK"/>
        </w:rPr>
        <w:t>lačová</w:t>
      </w:r>
      <w:r w:rsidRPr="00FE349B">
        <w:rPr>
          <w:rFonts w:ascii="Arial" w:hAnsi="Arial" w:cs="Arial"/>
          <w:sz w:val="22"/>
          <w:szCs w:val="22"/>
          <w:lang w:val="sk-SK"/>
        </w:rPr>
        <w:t xml:space="preserve"> </w:t>
      </w:r>
      <w:r w:rsidR="00D83065" w:rsidRPr="00FE349B">
        <w:rPr>
          <w:rFonts w:ascii="Arial" w:hAnsi="Arial" w:cs="Arial"/>
          <w:sz w:val="22"/>
          <w:szCs w:val="22"/>
          <w:lang w:val="sk-SK"/>
        </w:rPr>
        <w:t>s</w:t>
      </w:r>
      <w:r w:rsidRPr="00FE349B">
        <w:rPr>
          <w:rFonts w:ascii="Arial" w:hAnsi="Arial" w:cs="Arial"/>
          <w:sz w:val="22"/>
          <w:szCs w:val="22"/>
          <w:lang w:val="sk-SK"/>
        </w:rPr>
        <w:t>prá</w:t>
      </w:r>
      <w:r w:rsidR="00474D6C" w:rsidRPr="00FE349B">
        <w:rPr>
          <w:rFonts w:ascii="Arial" w:hAnsi="Arial" w:cs="Arial"/>
          <w:sz w:val="22"/>
          <w:szCs w:val="22"/>
          <w:lang w:val="sk-SK"/>
        </w:rPr>
        <w:t>va</w:t>
      </w:r>
      <w:r w:rsidR="00791EC6" w:rsidRPr="00FE349B">
        <w:rPr>
          <w:rFonts w:ascii="Arial" w:hAnsi="Arial" w:cs="Arial"/>
          <w:sz w:val="22"/>
          <w:szCs w:val="22"/>
          <w:lang w:val="sk-SK"/>
        </w:rPr>
        <w:t xml:space="preserve">                                                </w:t>
      </w:r>
      <w:r w:rsidR="00D83065" w:rsidRPr="00FE349B">
        <w:rPr>
          <w:rFonts w:ascii="Arial" w:hAnsi="Arial" w:cs="Arial"/>
          <w:sz w:val="22"/>
          <w:szCs w:val="22"/>
          <w:lang w:val="sk-SK"/>
        </w:rPr>
        <w:t xml:space="preserve">     </w:t>
      </w:r>
      <w:r w:rsidR="00402665" w:rsidRPr="00FE349B">
        <w:rPr>
          <w:rFonts w:ascii="Arial" w:hAnsi="Arial" w:cs="Arial"/>
          <w:sz w:val="22"/>
          <w:szCs w:val="22"/>
          <w:lang w:val="sk-SK"/>
        </w:rPr>
        <w:t xml:space="preserve">             </w:t>
      </w:r>
      <w:r w:rsidR="00AD49AC" w:rsidRPr="00FE349B">
        <w:rPr>
          <w:rFonts w:ascii="Arial" w:hAnsi="Arial" w:cs="Arial"/>
          <w:sz w:val="22"/>
          <w:szCs w:val="22"/>
          <w:lang w:val="sk-SK"/>
        </w:rPr>
        <w:t xml:space="preserve">               </w:t>
      </w:r>
      <w:r w:rsidR="00F0038B" w:rsidRPr="00FE349B">
        <w:rPr>
          <w:rFonts w:ascii="Arial" w:hAnsi="Arial" w:cs="Arial"/>
          <w:sz w:val="22"/>
          <w:szCs w:val="22"/>
          <w:lang w:val="sk-SK"/>
        </w:rPr>
        <w:t xml:space="preserve">   </w:t>
      </w:r>
      <w:r w:rsidR="00402665" w:rsidRPr="00FE349B">
        <w:rPr>
          <w:rFonts w:ascii="Arial" w:hAnsi="Arial" w:cs="Arial"/>
          <w:sz w:val="22"/>
          <w:szCs w:val="22"/>
          <w:lang w:val="sk-SK"/>
        </w:rPr>
        <w:t xml:space="preserve">  </w:t>
      </w:r>
      <w:r w:rsidR="00D83065" w:rsidRPr="00FE349B">
        <w:rPr>
          <w:rFonts w:ascii="Arial" w:hAnsi="Arial" w:cs="Arial"/>
          <w:sz w:val="22"/>
          <w:szCs w:val="22"/>
          <w:lang w:val="sk-SK"/>
        </w:rPr>
        <w:t>Bratislava</w:t>
      </w:r>
      <w:r w:rsidRPr="00FE349B">
        <w:rPr>
          <w:rFonts w:ascii="Arial" w:hAnsi="Arial" w:cs="Arial"/>
          <w:sz w:val="22"/>
          <w:szCs w:val="22"/>
          <w:lang w:val="sk-SK"/>
        </w:rPr>
        <w:t xml:space="preserve"> </w:t>
      </w:r>
      <w:r w:rsidR="0062399F">
        <w:rPr>
          <w:rFonts w:ascii="Arial" w:hAnsi="Arial" w:cs="Arial"/>
          <w:sz w:val="22"/>
          <w:szCs w:val="22"/>
          <w:lang w:val="sk-SK"/>
        </w:rPr>
        <w:t>30</w:t>
      </w:r>
      <w:r w:rsidR="00AD1105" w:rsidRPr="00FE349B">
        <w:rPr>
          <w:rFonts w:ascii="Arial" w:hAnsi="Arial" w:cs="Arial"/>
          <w:sz w:val="22"/>
          <w:szCs w:val="22"/>
          <w:lang w:val="sk-SK"/>
        </w:rPr>
        <w:t xml:space="preserve">. </w:t>
      </w:r>
      <w:r w:rsidR="0062399F">
        <w:rPr>
          <w:rFonts w:ascii="Arial" w:hAnsi="Arial" w:cs="Arial"/>
          <w:sz w:val="22"/>
          <w:szCs w:val="22"/>
          <w:lang w:val="sk-SK"/>
        </w:rPr>
        <w:t>5</w:t>
      </w:r>
      <w:r w:rsidR="00A711C1" w:rsidRPr="00FE349B">
        <w:rPr>
          <w:rFonts w:ascii="Arial" w:hAnsi="Arial" w:cs="Arial"/>
          <w:sz w:val="22"/>
          <w:szCs w:val="22"/>
          <w:lang w:val="sk-SK"/>
        </w:rPr>
        <w:t xml:space="preserve">. </w:t>
      </w:r>
      <w:r w:rsidRPr="00FE349B">
        <w:rPr>
          <w:rFonts w:ascii="Arial" w:hAnsi="Arial" w:cs="Arial"/>
          <w:sz w:val="22"/>
          <w:szCs w:val="22"/>
          <w:lang w:val="sk-SK"/>
        </w:rPr>
        <w:t>201</w:t>
      </w:r>
      <w:r w:rsidR="003352A4" w:rsidRPr="00FE349B">
        <w:rPr>
          <w:rFonts w:ascii="Arial" w:hAnsi="Arial" w:cs="Arial"/>
          <w:sz w:val="22"/>
          <w:szCs w:val="22"/>
          <w:lang w:val="sk-SK"/>
        </w:rPr>
        <w:t>7</w:t>
      </w:r>
    </w:p>
    <w:p w:rsidR="00C02BDE" w:rsidRPr="00FE349B" w:rsidRDefault="00C02BDE" w:rsidP="00A569CA">
      <w:pPr>
        <w:jc w:val="both"/>
        <w:rPr>
          <w:rFonts w:ascii="Arial" w:eastAsia="Arial" w:hAnsi="Arial" w:cs="Arial"/>
          <w:lang w:val="sk-SK"/>
        </w:rPr>
      </w:pPr>
    </w:p>
    <w:p w:rsidR="00FE349B" w:rsidRPr="00FE349B" w:rsidRDefault="00FE349B" w:rsidP="00FE349B">
      <w:pPr>
        <w:pStyle w:val="Zpat"/>
        <w:tabs>
          <w:tab w:val="left" w:pos="1220"/>
        </w:tabs>
        <w:spacing w:line="360" w:lineRule="auto"/>
        <w:jc w:val="both"/>
        <w:rPr>
          <w:rFonts w:ascii="Arial" w:eastAsia="Times New Roman" w:hAnsi="Arial" w:cs="Arial"/>
          <w:b/>
          <w:bCs/>
          <w:color w:val="auto"/>
          <w:sz w:val="22"/>
          <w:szCs w:val="22"/>
          <w:bdr w:val="none" w:sz="0" w:space="0" w:color="auto"/>
          <w:lang w:val="sk-SK" w:eastAsia="de-DE"/>
        </w:rPr>
      </w:pPr>
    </w:p>
    <w:p w:rsidR="00FE349B" w:rsidRPr="00FE349B" w:rsidRDefault="00FE349B" w:rsidP="00FE349B">
      <w:pPr>
        <w:pStyle w:val="Zpat"/>
        <w:tabs>
          <w:tab w:val="left" w:pos="1220"/>
        </w:tabs>
        <w:spacing w:line="360" w:lineRule="auto"/>
        <w:jc w:val="both"/>
        <w:rPr>
          <w:lang w:val="sk-SK"/>
        </w:rPr>
      </w:pPr>
      <w:r w:rsidRPr="00FE349B">
        <w:rPr>
          <w:lang w:val="sk-SK"/>
        </w:rPr>
        <w:t xml:space="preserve"> </w:t>
      </w:r>
    </w:p>
    <w:p w:rsidR="00FE349B" w:rsidRPr="00FE349B" w:rsidRDefault="00FE349B" w:rsidP="00FE349B">
      <w:pPr>
        <w:pStyle w:val="Zpat"/>
        <w:tabs>
          <w:tab w:val="left" w:pos="1220"/>
        </w:tabs>
        <w:spacing w:line="360" w:lineRule="auto"/>
        <w:jc w:val="both"/>
        <w:rPr>
          <w:rFonts w:ascii="Arial" w:hAnsi="Arial" w:cs="Arial"/>
          <w:b/>
          <w:bCs/>
          <w:sz w:val="28"/>
          <w:szCs w:val="28"/>
          <w:bdr w:val="none" w:sz="0" w:space="0" w:color="auto" w:frame="1"/>
          <w:lang w:val="sk-SK"/>
        </w:rPr>
      </w:pPr>
      <w:r w:rsidRPr="00FE349B">
        <w:rPr>
          <w:rFonts w:ascii="Arial" w:hAnsi="Arial" w:cs="Arial"/>
          <w:b/>
          <w:bCs/>
          <w:sz w:val="28"/>
          <w:szCs w:val="28"/>
          <w:bdr w:val="none" w:sz="0" w:space="0" w:color="auto" w:frame="1"/>
          <w:lang w:val="sk-SK"/>
        </w:rPr>
        <w:t>Z Azkaru sa stáva Dachser</w:t>
      </w:r>
    </w:p>
    <w:p w:rsidR="00BD4E0C" w:rsidRPr="00FE349B" w:rsidRDefault="00BD4E0C" w:rsidP="0039615B">
      <w:pPr>
        <w:pStyle w:val="Zpat"/>
        <w:tabs>
          <w:tab w:val="left" w:pos="1220"/>
        </w:tabs>
        <w:spacing w:line="360" w:lineRule="auto"/>
        <w:jc w:val="both"/>
        <w:rPr>
          <w:rFonts w:ascii="Arial" w:hAnsi="Arial" w:cs="Arial"/>
          <w:b/>
          <w:bCs/>
          <w:sz w:val="28"/>
          <w:szCs w:val="28"/>
          <w:bdr w:val="none" w:sz="0" w:space="0" w:color="auto" w:frame="1"/>
          <w:lang w:val="sk-SK"/>
        </w:rPr>
      </w:pPr>
    </w:p>
    <w:p w:rsidR="00F225A2" w:rsidRPr="00FE349B" w:rsidRDefault="00FE349B" w:rsidP="00EB0AD5">
      <w:pPr>
        <w:pStyle w:val="Zpat"/>
        <w:tabs>
          <w:tab w:val="left" w:pos="1220"/>
        </w:tabs>
        <w:spacing w:line="360" w:lineRule="auto"/>
        <w:jc w:val="both"/>
        <w:rPr>
          <w:rFonts w:ascii="Arial" w:hAnsi="Arial" w:cs="Arial"/>
          <w:b/>
          <w:bCs/>
          <w:bdr w:val="none" w:sz="0" w:space="0" w:color="auto" w:frame="1"/>
          <w:lang w:val="sk-SK"/>
        </w:rPr>
      </w:pPr>
      <w:r w:rsidRPr="00FE349B">
        <w:rPr>
          <w:rFonts w:ascii="Arial" w:hAnsi="Arial" w:cs="Arial"/>
          <w:b/>
          <w:bCs/>
          <w:bdr w:val="none" w:sz="0" w:space="0" w:color="auto" w:frame="1"/>
          <w:lang w:val="sk-SK"/>
        </w:rPr>
        <w:t>Medzinárodný poskytovateľ logistických služieb Dachser integroval počas posledných štyroch rokov svoju španielsku dcérsku spoločnosť Azkar Group do svojej európskej siete pozemných prepráv. Organizácia pre pozemnú logistiku bude teraz pôsobiť pod názvom Dachser Spain a</w:t>
      </w:r>
      <w:r w:rsidR="004E62C4">
        <w:rPr>
          <w:rFonts w:ascii="Arial" w:hAnsi="Arial" w:cs="Arial"/>
          <w:b/>
          <w:bCs/>
          <w:bdr w:val="none" w:sz="0" w:space="0" w:color="auto" w:frame="1"/>
          <w:lang w:val="sk-SK"/>
        </w:rPr>
        <w:t> </w:t>
      </w:r>
      <w:r w:rsidRPr="00FE349B">
        <w:rPr>
          <w:rFonts w:ascii="Arial" w:hAnsi="Arial" w:cs="Arial"/>
          <w:b/>
          <w:bCs/>
          <w:bdr w:val="none" w:sz="0" w:space="0" w:color="auto" w:frame="1"/>
          <w:lang w:val="sk-SK"/>
        </w:rPr>
        <w:t>Dachser</w:t>
      </w:r>
      <w:r w:rsidR="004E62C4">
        <w:rPr>
          <w:rFonts w:ascii="Arial" w:hAnsi="Arial" w:cs="Arial"/>
          <w:b/>
          <w:bCs/>
          <w:bdr w:val="none" w:sz="0" w:space="0" w:color="auto" w:frame="1"/>
          <w:lang w:val="sk-SK"/>
        </w:rPr>
        <w:t xml:space="preserve"> </w:t>
      </w:r>
      <w:r w:rsidRPr="00FE349B">
        <w:rPr>
          <w:rFonts w:ascii="Arial" w:hAnsi="Arial" w:cs="Arial"/>
          <w:b/>
          <w:bCs/>
          <w:bdr w:val="none" w:sz="0" w:space="0" w:color="auto" w:frame="1"/>
          <w:lang w:val="sk-SK"/>
        </w:rPr>
        <w:t>Portugal. Na veľtrhu</w:t>
      </w:r>
      <w:r w:rsidR="004E62C4">
        <w:rPr>
          <w:rFonts w:ascii="Arial" w:hAnsi="Arial" w:cs="Arial"/>
          <w:b/>
          <w:bCs/>
          <w:bdr w:val="none" w:sz="0" w:space="0" w:color="auto" w:frame="1"/>
          <w:lang w:val="sk-SK"/>
        </w:rPr>
        <w:t xml:space="preserve"> </w:t>
      </w:r>
      <w:r w:rsidRPr="00FE349B">
        <w:rPr>
          <w:rFonts w:ascii="Arial" w:hAnsi="Arial" w:cs="Arial"/>
          <w:b/>
          <w:bCs/>
          <w:bdr w:val="none" w:sz="0" w:space="0" w:color="auto" w:frame="1"/>
          <w:lang w:val="sk-SK"/>
        </w:rPr>
        <w:t>Transport Logistic v</w:t>
      </w:r>
      <w:r w:rsidR="004E62C4">
        <w:rPr>
          <w:rFonts w:ascii="Arial" w:hAnsi="Arial" w:cs="Arial"/>
          <w:b/>
          <w:bCs/>
          <w:bdr w:val="none" w:sz="0" w:space="0" w:color="auto" w:frame="1"/>
          <w:lang w:val="sk-SK"/>
        </w:rPr>
        <w:t> </w:t>
      </w:r>
      <w:r w:rsidRPr="00FE349B">
        <w:rPr>
          <w:rFonts w:ascii="Arial" w:hAnsi="Arial" w:cs="Arial"/>
          <w:b/>
          <w:bCs/>
          <w:bdr w:val="none" w:sz="0" w:space="0" w:color="auto" w:frame="1"/>
          <w:lang w:val="sk-SK"/>
        </w:rPr>
        <w:t>Mníchove</w:t>
      </w:r>
      <w:r w:rsidR="004E62C4">
        <w:rPr>
          <w:rFonts w:ascii="Arial" w:hAnsi="Arial" w:cs="Arial"/>
          <w:b/>
          <w:bCs/>
          <w:bdr w:val="none" w:sz="0" w:space="0" w:color="auto" w:frame="1"/>
          <w:lang w:val="sk-SK"/>
        </w:rPr>
        <w:t xml:space="preserve"> </w:t>
      </w:r>
      <w:r w:rsidR="00EB0AD5">
        <w:rPr>
          <w:rFonts w:ascii="Arial" w:hAnsi="Arial" w:cs="Arial"/>
          <w:b/>
          <w:bCs/>
          <w:bdr w:val="none" w:sz="0" w:space="0" w:color="auto" w:frame="1"/>
          <w:lang w:val="sk-SK"/>
        </w:rPr>
        <w:t>integráciu</w:t>
      </w:r>
      <w:r w:rsidR="0062399F">
        <w:rPr>
          <w:rFonts w:ascii="Arial" w:hAnsi="Arial" w:cs="Arial"/>
          <w:b/>
          <w:bCs/>
          <w:bdr w:val="none" w:sz="0" w:space="0" w:color="auto" w:frame="1"/>
          <w:lang w:val="sk-SK"/>
        </w:rPr>
        <w:t xml:space="preserve"> </w:t>
      </w:r>
      <w:r w:rsidRPr="00FE349B">
        <w:rPr>
          <w:rFonts w:ascii="Arial" w:hAnsi="Arial" w:cs="Arial"/>
          <w:b/>
          <w:bCs/>
          <w:bdr w:val="none" w:sz="0" w:space="0" w:color="auto" w:frame="1"/>
          <w:lang w:val="sk-SK"/>
        </w:rPr>
        <w:t>oznámili Bernhard Simon, CEO, Michael Schilling, COO Road Logistics, a</w:t>
      </w:r>
      <w:r w:rsidR="0019685D">
        <w:rPr>
          <w:rFonts w:ascii="Arial" w:hAnsi="Arial" w:cs="Arial"/>
          <w:b/>
          <w:bCs/>
          <w:bdr w:val="none" w:sz="0" w:space="0" w:color="auto" w:frame="1"/>
          <w:lang w:val="sk-SK"/>
        </w:rPr>
        <w:t> </w:t>
      </w:r>
      <w:r w:rsidRPr="00FE349B">
        <w:rPr>
          <w:rFonts w:ascii="Arial" w:hAnsi="Arial" w:cs="Arial"/>
          <w:b/>
          <w:bCs/>
          <w:bdr w:val="none" w:sz="0" w:space="0" w:color="auto" w:frame="1"/>
          <w:lang w:val="sk-SK"/>
        </w:rPr>
        <w:t>Juan</w:t>
      </w:r>
      <w:r w:rsidR="0019685D">
        <w:rPr>
          <w:rFonts w:ascii="Arial" w:hAnsi="Arial" w:cs="Arial"/>
          <w:b/>
          <w:bCs/>
          <w:bdr w:val="none" w:sz="0" w:space="0" w:color="auto" w:frame="1"/>
          <w:lang w:val="sk-SK"/>
        </w:rPr>
        <w:t xml:space="preserve"> </w:t>
      </w:r>
      <w:r w:rsidRPr="00FE349B">
        <w:rPr>
          <w:rFonts w:ascii="Arial" w:hAnsi="Arial" w:cs="Arial"/>
          <w:b/>
          <w:bCs/>
          <w:bdr w:val="none" w:sz="0" w:space="0" w:color="auto" w:frame="1"/>
          <w:lang w:val="sk-SK"/>
        </w:rPr>
        <w:t>Antonio Quintana, Managing Director European Logistics Iberia.</w:t>
      </w:r>
    </w:p>
    <w:p w:rsidR="00BD4E0C" w:rsidRPr="00FE349B" w:rsidRDefault="00BD4E0C" w:rsidP="00BD4E0C">
      <w:pPr>
        <w:pStyle w:val="Zpat"/>
        <w:tabs>
          <w:tab w:val="left" w:pos="1220"/>
        </w:tabs>
        <w:spacing w:line="360" w:lineRule="auto"/>
        <w:jc w:val="both"/>
        <w:rPr>
          <w:rFonts w:ascii="Arial" w:hAnsi="Arial" w:cs="Arial"/>
          <w:b/>
          <w:bCs/>
          <w:sz w:val="28"/>
          <w:szCs w:val="28"/>
          <w:bdr w:val="none" w:sz="0" w:space="0" w:color="auto" w:frame="1"/>
          <w:lang w:val="sk-SK"/>
        </w:rPr>
      </w:pPr>
    </w:p>
    <w:p w:rsidR="00FE7163" w:rsidRPr="00FE349B" w:rsidRDefault="00FE349B" w:rsidP="00BD4E0C">
      <w:pPr>
        <w:pStyle w:val="Zpat"/>
        <w:tabs>
          <w:tab w:val="left" w:pos="1220"/>
        </w:tabs>
        <w:spacing w:line="360" w:lineRule="auto"/>
        <w:jc w:val="both"/>
        <w:rPr>
          <w:rFonts w:ascii="Arial" w:hAnsi="Arial" w:cs="Arial"/>
          <w:bCs/>
          <w:sz w:val="22"/>
          <w:szCs w:val="22"/>
          <w:bdr w:val="none" w:sz="0" w:space="0" w:color="auto" w:frame="1"/>
          <w:lang w:val="sk-SK"/>
        </w:rPr>
      </w:pPr>
      <w:r w:rsidRPr="00FE349B">
        <w:rPr>
          <w:rFonts w:ascii="Arial" w:hAnsi="Arial" w:cs="Arial"/>
          <w:bCs/>
          <w:sz w:val="22"/>
          <w:szCs w:val="22"/>
          <w:bdr w:val="none" w:sz="0" w:space="0" w:color="auto" w:frame="1"/>
          <w:lang w:val="sk-SK"/>
        </w:rPr>
        <w:t>Rebranding predstavuje vyvrcholenie integračného procesu, ktorý sa začal v</w:t>
      </w:r>
      <w:r w:rsidR="0019685D">
        <w:rPr>
          <w:rFonts w:ascii="Arial" w:hAnsi="Arial" w:cs="Arial"/>
          <w:bCs/>
          <w:sz w:val="22"/>
          <w:szCs w:val="22"/>
          <w:bdr w:val="none" w:sz="0" w:space="0" w:color="auto" w:frame="1"/>
          <w:lang w:val="sk-SK"/>
        </w:rPr>
        <w:t> </w:t>
      </w:r>
      <w:r w:rsidRPr="00FE349B">
        <w:rPr>
          <w:rFonts w:ascii="Arial" w:hAnsi="Arial" w:cs="Arial"/>
          <w:bCs/>
          <w:sz w:val="22"/>
          <w:szCs w:val="22"/>
          <w:bdr w:val="none" w:sz="0" w:space="0" w:color="auto" w:frame="1"/>
          <w:lang w:val="sk-SK"/>
        </w:rPr>
        <w:t>januári</w:t>
      </w:r>
      <w:r w:rsidR="0019685D">
        <w:rPr>
          <w:rFonts w:ascii="Arial" w:hAnsi="Arial" w:cs="Arial"/>
          <w:bCs/>
          <w:sz w:val="22"/>
          <w:szCs w:val="22"/>
          <w:bdr w:val="none" w:sz="0" w:space="0" w:color="auto" w:frame="1"/>
          <w:lang w:val="sk-SK"/>
        </w:rPr>
        <w:t xml:space="preserve"> </w:t>
      </w:r>
      <w:r w:rsidRPr="00FE349B">
        <w:rPr>
          <w:rFonts w:ascii="Arial" w:hAnsi="Arial" w:cs="Arial"/>
          <w:bCs/>
          <w:sz w:val="22"/>
          <w:szCs w:val="22"/>
          <w:bdr w:val="none" w:sz="0" w:space="0" w:color="auto" w:frame="1"/>
          <w:lang w:val="sk-SK"/>
        </w:rPr>
        <w:t>2013 akvizíciou Azkar</w:t>
      </w:r>
      <w:r>
        <w:rPr>
          <w:rFonts w:ascii="Arial" w:hAnsi="Arial" w:cs="Arial"/>
          <w:bCs/>
          <w:sz w:val="22"/>
          <w:szCs w:val="22"/>
          <w:bdr w:val="none" w:sz="0" w:space="0" w:color="auto" w:frame="1"/>
          <w:lang w:val="sk-SK"/>
        </w:rPr>
        <w:t>u</w:t>
      </w:r>
      <w:r w:rsidRPr="00FE349B">
        <w:rPr>
          <w:rFonts w:ascii="Arial" w:hAnsi="Arial" w:cs="Arial"/>
          <w:bCs/>
          <w:sz w:val="22"/>
          <w:szCs w:val="22"/>
          <w:bdr w:val="none" w:sz="0" w:space="0" w:color="auto" w:frame="1"/>
          <w:lang w:val="sk-SK"/>
        </w:rPr>
        <w:t xml:space="preserve"> spoločnosťou Dachser. Obe firmy spolupracovali už od roku 2007, o</w:t>
      </w:r>
      <w:r w:rsidR="0019685D">
        <w:rPr>
          <w:rFonts w:ascii="Arial" w:hAnsi="Arial" w:cs="Arial"/>
          <w:bCs/>
          <w:sz w:val="22"/>
          <w:szCs w:val="22"/>
          <w:bdr w:val="none" w:sz="0" w:space="0" w:color="auto" w:frame="1"/>
          <w:lang w:val="sk-SK"/>
        </w:rPr>
        <w:t> </w:t>
      </w:r>
      <w:r w:rsidRPr="00FE349B">
        <w:rPr>
          <w:rFonts w:ascii="Arial" w:hAnsi="Arial" w:cs="Arial"/>
          <w:bCs/>
          <w:sz w:val="22"/>
          <w:szCs w:val="22"/>
          <w:bdr w:val="none" w:sz="0" w:space="0" w:color="auto" w:frame="1"/>
          <w:lang w:val="sk-SK"/>
        </w:rPr>
        <w:t>rok</w:t>
      </w:r>
      <w:r w:rsidR="0019685D">
        <w:rPr>
          <w:rFonts w:ascii="Arial" w:hAnsi="Arial" w:cs="Arial"/>
          <w:bCs/>
          <w:sz w:val="22"/>
          <w:szCs w:val="22"/>
          <w:bdr w:val="none" w:sz="0" w:space="0" w:color="auto" w:frame="1"/>
          <w:lang w:val="sk-SK"/>
        </w:rPr>
        <w:t xml:space="preserve"> </w:t>
      </w:r>
      <w:r w:rsidRPr="00FE349B">
        <w:rPr>
          <w:rFonts w:ascii="Arial" w:hAnsi="Arial" w:cs="Arial"/>
          <w:bCs/>
          <w:sz w:val="22"/>
          <w:szCs w:val="22"/>
          <w:bdr w:val="none" w:sz="0" w:space="0" w:color="auto" w:frame="1"/>
          <w:lang w:val="sk-SK"/>
        </w:rPr>
        <w:t>neskôr Dachser získal vo svojom</w:t>
      </w:r>
      <w:r w:rsidR="0019685D">
        <w:rPr>
          <w:rFonts w:ascii="Arial" w:hAnsi="Arial" w:cs="Arial"/>
          <w:bCs/>
          <w:sz w:val="22"/>
          <w:szCs w:val="22"/>
          <w:bdr w:val="none" w:sz="0" w:space="0" w:color="auto" w:frame="1"/>
          <w:lang w:val="sk-SK"/>
        </w:rPr>
        <w:t xml:space="preserve"> </w:t>
      </w:r>
      <w:r w:rsidRPr="00FE349B">
        <w:rPr>
          <w:rFonts w:ascii="Arial" w:hAnsi="Arial" w:cs="Arial"/>
          <w:bCs/>
          <w:sz w:val="22"/>
          <w:szCs w:val="22"/>
          <w:bdr w:val="none" w:sz="0" w:space="0" w:color="auto" w:frame="1"/>
          <w:lang w:val="sk-SK"/>
        </w:rPr>
        <w:t>vtedajšom partnerovi pre Špa</w:t>
      </w:r>
      <w:r>
        <w:rPr>
          <w:rFonts w:ascii="Arial" w:hAnsi="Arial" w:cs="Arial"/>
          <w:bCs/>
          <w:sz w:val="22"/>
          <w:szCs w:val="22"/>
          <w:bdr w:val="none" w:sz="0" w:space="0" w:color="auto" w:frame="1"/>
          <w:lang w:val="sk-SK"/>
        </w:rPr>
        <w:t>nielsko desaťpercentný podiel. „</w:t>
      </w:r>
      <w:r w:rsidRPr="00FE349B">
        <w:rPr>
          <w:rFonts w:ascii="Arial" w:hAnsi="Arial" w:cs="Arial"/>
          <w:bCs/>
          <w:sz w:val="22"/>
          <w:szCs w:val="22"/>
          <w:bdr w:val="none" w:sz="0" w:space="0" w:color="auto" w:frame="1"/>
          <w:lang w:val="sk-SK"/>
        </w:rPr>
        <w:t>Obe spoločnosti sa k</w:t>
      </w:r>
      <w:r w:rsidR="0019685D">
        <w:rPr>
          <w:rFonts w:ascii="Arial" w:hAnsi="Arial" w:cs="Arial"/>
          <w:bCs/>
          <w:sz w:val="22"/>
          <w:szCs w:val="22"/>
          <w:bdr w:val="none" w:sz="0" w:space="0" w:color="auto" w:frame="1"/>
          <w:lang w:val="sk-SK"/>
        </w:rPr>
        <w:t> </w:t>
      </w:r>
      <w:r w:rsidRPr="00FE349B">
        <w:rPr>
          <w:rFonts w:ascii="Arial" w:hAnsi="Arial" w:cs="Arial"/>
          <w:bCs/>
          <w:sz w:val="22"/>
          <w:szCs w:val="22"/>
          <w:bdr w:val="none" w:sz="0" w:space="0" w:color="auto" w:frame="1"/>
          <w:lang w:val="sk-SK"/>
        </w:rPr>
        <w:t>sebe</w:t>
      </w:r>
      <w:r w:rsidR="0019685D">
        <w:rPr>
          <w:rFonts w:ascii="Arial" w:hAnsi="Arial" w:cs="Arial"/>
          <w:bCs/>
          <w:sz w:val="22"/>
          <w:szCs w:val="22"/>
          <w:bdr w:val="none" w:sz="0" w:space="0" w:color="auto" w:frame="1"/>
          <w:lang w:val="sk-SK"/>
        </w:rPr>
        <w:t xml:space="preserve"> </w:t>
      </w:r>
      <w:r w:rsidRPr="00FE349B">
        <w:rPr>
          <w:rFonts w:ascii="Arial" w:hAnsi="Arial" w:cs="Arial"/>
          <w:bCs/>
          <w:sz w:val="22"/>
          <w:szCs w:val="22"/>
          <w:bdr w:val="none" w:sz="0" w:space="0" w:color="auto" w:frame="1"/>
          <w:lang w:val="sk-SK"/>
        </w:rPr>
        <w:t>od začiatku skvele hodili. Zdieľame rovnaké hodnoty, máme rovnakú podnikovú kultúru a</w:t>
      </w:r>
      <w:r w:rsidR="0019685D">
        <w:rPr>
          <w:rFonts w:ascii="Arial" w:hAnsi="Arial" w:cs="Arial"/>
          <w:bCs/>
          <w:sz w:val="22"/>
          <w:szCs w:val="22"/>
          <w:bdr w:val="none" w:sz="0" w:space="0" w:color="auto" w:frame="1"/>
          <w:lang w:val="sk-SK"/>
        </w:rPr>
        <w:t> </w:t>
      </w:r>
      <w:r w:rsidRPr="00FE349B">
        <w:rPr>
          <w:rFonts w:ascii="Arial" w:hAnsi="Arial" w:cs="Arial"/>
          <w:bCs/>
          <w:sz w:val="22"/>
          <w:szCs w:val="22"/>
          <w:bdr w:val="none" w:sz="0" w:space="0" w:color="auto" w:frame="1"/>
          <w:lang w:val="sk-SK"/>
        </w:rPr>
        <w:t>obchodné</w:t>
      </w:r>
      <w:r w:rsidR="0019685D">
        <w:rPr>
          <w:rFonts w:ascii="Arial" w:hAnsi="Arial" w:cs="Arial"/>
          <w:bCs/>
          <w:sz w:val="22"/>
          <w:szCs w:val="22"/>
          <w:bdr w:val="none" w:sz="0" w:space="0" w:color="auto" w:frame="1"/>
          <w:lang w:val="sk-SK"/>
        </w:rPr>
        <w:t xml:space="preserve"> </w:t>
      </w:r>
      <w:r w:rsidRPr="00FE349B">
        <w:rPr>
          <w:rFonts w:ascii="Arial" w:hAnsi="Arial" w:cs="Arial"/>
          <w:bCs/>
          <w:sz w:val="22"/>
          <w:szCs w:val="22"/>
          <w:bdr w:val="none" w:sz="0" w:space="0" w:color="auto" w:frame="1"/>
          <w:lang w:val="sk-SK"/>
        </w:rPr>
        <w:t>vízie,</w:t>
      </w:r>
      <w:r>
        <w:rPr>
          <w:rFonts w:ascii="Arial" w:hAnsi="Arial" w:cs="Arial"/>
          <w:bCs/>
          <w:sz w:val="22"/>
          <w:szCs w:val="22"/>
          <w:bdr w:val="none" w:sz="0" w:space="0" w:color="auto" w:frame="1"/>
          <w:lang w:val="sk-SK"/>
        </w:rPr>
        <w:t xml:space="preserve">“ </w:t>
      </w:r>
      <w:r w:rsidRPr="00FE349B">
        <w:rPr>
          <w:rFonts w:ascii="Arial" w:hAnsi="Arial" w:cs="Arial"/>
          <w:bCs/>
          <w:sz w:val="22"/>
          <w:szCs w:val="22"/>
          <w:bdr w:val="none" w:sz="0" w:space="0" w:color="auto" w:frame="1"/>
          <w:lang w:val="sk-SK"/>
        </w:rPr>
        <w:t xml:space="preserve">vysvetľuje Bernhard Simon. </w:t>
      </w:r>
      <w:r>
        <w:rPr>
          <w:rFonts w:ascii="Arial" w:hAnsi="Arial" w:cs="Arial"/>
          <w:bCs/>
          <w:sz w:val="22"/>
          <w:szCs w:val="22"/>
          <w:bdr w:val="none" w:sz="0" w:space="0" w:color="auto" w:frame="1"/>
          <w:lang w:val="sk-SK"/>
        </w:rPr>
        <w:t>„</w:t>
      </w:r>
      <w:r w:rsidRPr="00FE349B">
        <w:rPr>
          <w:rFonts w:ascii="Arial" w:hAnsi="Arial" w:cs="Arial"/>
          <w:bCs/>
          <w:sz w:val="22"/>
          <w:szCs w:val="22"/>
          <w:bdr w:val="none" w:sz="0" w:space="0" w:color="auto" w:frame="1"/>
          <w:lang w:val="sk-SK"/>
        </w:rPr>
        <w:t>Na základe toho sme boli schopní postupovať s</w:t>
      </w:r>
      <w:r w:rsidR="0019685D">
        <w:rPr>
          <w:rFonts w:ascii="Arial" w:hAnsi="Arial" w:cs="Arial"/>
          <w:bCs/>
          <w:sz w:val="22"/>
          <w:szCs w:val="22"/>
          <w:bdr w:val="none" w:sz="0" w:space="0" w:color="auto" w:frame="1"/>
          <w:lang w:val="sk-SK"/>
        </w:rPr>
        <w:t> </w:t>
      </w:r>
      <w:r w:rsidRPr="00FE349B">
        <w:rPr>
          <w:rFonts w:ascii="Arial" w:hAnsi="Arial" w:cs="Arial"/>
          <w:bCs/>
          <w:sz w:val="22"/>
          <w:szCs w:val="22"/>
          <w:bdr w:val="none" w:sz="0" w:space="0" w:color="auto" w:frame="1"/>
          <w:lang w:val="sk-SK"/>
        </w:rPr>
        <w:t>integráciou</w:t>
      </w:r>
      <w:r w:rsidR="0019685D">
        <w:rPr>
          <w:rFonts w:ascii="Arial" w:hAnsi="Arial" w:cs="Arial"/>
          <w:bCs/>
          <w:sz w:val="22"/>
          <w:szCs w:val="22"/>
          <w:bdr w:val="none" w:sz="0" w:space="0" w:color="auto" w:frame="1"/>
          <w:lang w:val="sk-SK"/>
        </w:rPr>
        <w:t xml:space="preserve"> </w:t>
      </w:r>
      <w:r w:rsidRPr="00FE349B">
        <w:rPr>
          <w:rFonts w:ascii="Arial" w:hAnsi="Arial" w:cs="Arial"/>
          <w:bCs/>
          <w:sz w:val="22"/>
          <w:szCs w:val="22"/>
          <w:bdr w:val="none" w:sz="0" w:space="0" w:color="auto" w:frame="1"/>
          <w:lang w:val="sk-SK"/>
        </w:rPr>
        <w:t>rýchlo a</w:t>
      </w:r>
      <w:r w:rsidR="0019685D">
        <w:rPr>
          <w:rFonts w:ascii="Arial" w:hAnsi="Arial" w:cs="Arial"/>
          <w:bCs/>
          <w:sz w:val="22"/>
          <w:szCs w:val="22"/>
          <w:bdr w:val="none" w:sz="0" w:space="0" w:color="auto" w:frame="1"/>
          <w:lang w:val="sk-SK"/>
        </w:rPr>
        <w:t> </w:t>
      </w:r>
      <w:r w:rsidRPr="00FE349B">
        <w:rPr>
          <w:rFonts w:ascii="Arial" w:hAnsi="Arial" w:cs="Arial"/>
          <w:bCs/>
          <w:sz w:val="22"/>
          <w:szCs w:val="22"/>
          <w:bdr w:val="none" w:sz="0" w:space="0" w:color="auto" w:frame="1"/>
          <w:lang w:val="sk-SK"/>
        </w:rPr>
        <w:t>hladko. Súčasne sme vďaka tejto akvizícii každý rok na Pyrenejskom polostrove dosahovali profitabilného rastu.</w:t>
      </w:r>
      <w:r>
        <w:rPr>
          <w:rFonts w:ascii="Arial" w:hAnsi="Arial" w:cs="Arial"/>
          <w:bCs/>
          <w:sz w:val="22"/>
          <w:szCs w:val="22"/>
          <w:bdr w:val="none" w:sz="0" w:space="0" w:color="auto" w:frame="1"/>
          <w:lang w:val="sk-SK"/>
        </w:rPr>
        <w:t>“</w:t>
      </w:r>
    </w:p>
    <w:p w:rsidR="00FE349B" w:rsidRPr="00FE349B" w:rsidRDefault="00FE349B" w:rsidP="00BD4E0C">
      <w:pPr>
        <w:pStyle w:val="Zpat"/>
        <w:tabs>
          <w:tab w:val="left" w:pos="1220"/>
        </w:tabs>
        <w:spacing w:line="360" w:lineRule="auto"/>
        <w:jc w:val="both"/>
        <w:rPr>
          <w:rFonts w:ascii="Arial" w:hAnsi="Arial" w:cs="Arial"/>
          <w:bCs/>
          <w:sz w:val="22"/>
          <w:szCs w:val="22"/>
          <w:bdr w:val="none" w:sz="0" w:space="0" w:color="auto" w:frame="1"/>
          <w:lang w:val="sk-SK"/>
        </w:rPr>
      </w:pPr>
    </w:p>
    <w:p w:rsidR="00FE349B" w:rsidRPr="00FE349B" w:rsidRDefault="00FE349B" w:rsidP="00ED038B">
      <w:pPr>
        <w:pStyle w:val="Zpat"/>
        <w:tabs>
          <w:tab w:val="left" w:pos="1220"/>
        </w:tabs>
        <w:spacing w:line="360" w:lineRule="auto"/>
        <w:jc w:val="both"/>
        <w:rPr>
          <w:rFonts w:ascii="Arial" w:hAnsi="Arial" w:cs="Arial"/>
          <w:bCs/>
          <w:sz w:val="22"/>
          <w:szCs w:val="22"/>
          <w:bdr w:val="none" w:sz="0" w:space="0" w:color="auto" w:frame="1"/>
          <w:lang w:val="sk-SK"/>
        </w:rPr>
      </w:pPr>
      <w:r w:rsidRPr="00FE349B">
        <w:rPr>
          <w:rFonts w:ascii="Arial" w:hAnsi="Arial" w:cs="Arial"/>
          <w:bCs/>
          <w:sz w:val="22"/>
          <w:szCs w:val="22"/>
          <w:bdr w:val="none" w:sz="0" w:space="0" w:color="auto" w:frame="1"/>
          <w:lang w:val="sk-SK"/>
        </w:rPr>
        <w:t>Dachser po akvizícii úzko prepojil svoje pobočky v</w:t>
      </w:r>
      <w:r w:rsidR="0019685D">
        <w:rPr>
          <w:rFonts w:ascii="Arial" w:hAnsi="Arial" w:cs="Arial"/>
          <w:bCs/>
          <w:sz w:val="22"/>
          <w:szCs w:val="22"/>
          <w:bdr w:val="none" w:sz="0" w:space="0" w:color="auto" w:frame="1"/>
          <w:lang w:val="sk-SK"/>
        </w:rPr>
        <w:t> </w:t>
      </w:r>
      <w:r w:rsidRPr="00FE349B">
        <w:rPr>
          <w:rFonts w:ascii="Arial" w:hAnsi="Arial" w:cs="Arial"/>
          <w:bCs/>
          <w:sz w:val="22"/>
          <w:szCs w:val="22"/>
          <w:bdr w:val="none" w:sz="0" w:space="0" w:color="auto" w:frame="1"/>
          <w:lang w:val="sk-SK"/>
        </w:rPr>
        <w:t>Španielsku</w:t>
      </w:r>
      <w:r w:rsidR="0019685D">
        <w:rPr>
          <w:rFonts w:ascii="Arial" w:hAnsi="Arial" w:cs="Arial"/>
          <w:bCs/>
          <w:sz w:val="22"/>
          <w:szCs w:val="22"/>
          <w:bdr w:val="none" w:sz="0" w:space="0" w:color="auto" w:frame="1"/>
          <w:lang w:val="sk-SK"/>
        </w:rPr>
        <w:t xml:space="preserve"> </w:t>
      </w:r>
      <w:r w:rsidRPr="00FE349B">
        <w:rPr>
          <w:rFonts w:ascii="Arial" w:hAnsi="Arial" w:cs="Arial"/>
          <w:bCs/>
          <w:sz w:val="22"/>
          <w:szCs w:val="22"/>
          <w:bdr w:val="none" w:sz="0" w:space="0" w:color="auto" w:frame="1"/>
          <w:lang w:val="sk-SK"/>
        </w:rPr>
        <w:t>a</w:t>
      </w:r>
      <w:r w:rsidR="0019685D">
        <w:rPr>
          <w:rFonts w:ascii="Arial" w:hAnsi="Arial" w:cs="Arial"/>
          <w:bCs/>
          <w:sz w:val="22"/>
          <w:szCs w:val="22"/>
          <w:bdr w:val="none" w:sz="0" w:space="0" w:color="auto" w:frame="1"/>
          <w:lang w:val="sk-SK"/>
        </w:rPr>
        <w:t> </w:t>
      </w:r>
      <w:r w:rsidRPr="00FE349B">
        <w:rPr>
          <w:rFonts w:ascii="Arial" w:hAnsi="Arial" w:cs="Arial"/>
          <w:bCs/>
          <w:sz w:val="22"/>
          <w:szCs w:val="22"/>
          <w:bdr w:val="none" w:sz="0" w:space="0" w:color="auto" w:frame="1"/>
          <w:lang w:val="sk-SK"/>
        </w:rPr>
        <w:t>Portugalsku</w:t>
      </w:r>
      <w:r w:rsidR="0019685D">
        <w:rPr>
          <w:rFonts w:ascii="Arial" w:hAnsi="Arial" w:cs="Arial"/>
          <w:bCs/>
          <w:sz w:val="22"/>
          <w:szCs w:val="22"/>
          <w:bdr w:val="none" w:sz="0" w:space="0" w:color="auto" w:frame="1"/>
          <w:lang w:val="sk-SK"/>
        </w:rPr>
        <w:t xml:space="preserve"> </w:t>
      </w:r>
      <w:r w:rsidR="00BC0A29">
        <w:rPr>
          <w:rFonts w:ascii="Arial" w:hAnsi="Arial" w:cs="Arial"/>
          <w:bCs/>
          <w:sz w:val="22"/>
          <w:szCs w:val="22"/>
          <w:bdr w:val="none" w:sz="0" w:space="0" w:color="auto" w:frame="1"/>
          <w:lang w:val="sk-SK"/>
        </w:rPr>
        <w:t xml:space="preserve">so svojou európskou sieťou. Z </w:t>
      </w:r>
      <w:r w:rsidR="00BC0A29" w:rsidRPr="00BC0A29">
        <w:rPr>
          <w:rFonts w:ascii="Arial" w:hAnsi="Arial" w:cs="Arial"/>
          <w:bCs/>
          <w:sz w:val="22"/>
          <w:szCs w:val="22"/>
          <w:bdr w:val="none" w:sz="0" w:space="0" w:color="auto" w:frame="1"/>
          <w:lang w:val="sk-SK"/>
        </w:rPr>
        <w:t>pôvodných</w:t>
      </w:r>
      <w:r w:rsidRPr="00FE349B">
        <w:rPr>
          <w:rFonts w:ascii="Arial" w:hAnsi="Arial" w:cs="Arial"/>
          <w:bCs/>
          <w:sz w:val="22"/>
          <w:szCs w:val="22"/>
          <w:bdr w:val="none" w:sz="0" w:space="0" w:color="auto" w:frame="1"/>
          <w:lang w:val="sk-SK"/>
        </w:rPr>
        <w:t xml:space="preserve"> 70 denných importných a</w:t>
      </w:r>
      <w:r w:rsidR="0019685D">
        <w:rPr>
          <w:rFonts w:ascii="Arial" w:hAnsi="Arial" w:cs="Arial"/>
          <w:bCs/>
          <w:sz w:val="22"/>
          <w:szCs w:val="22"/>
          <w:bdr w:val="none" w:sz="0" w:space="0" w:color="auto" w:frame="1"/>
          <w:lang w:val="sk-SK"/>
        </w:rPr>
        <w:t> </w:t>
      </w:r>
      <w:r w:rsidRPr="00FE349B">
        <w:rPr>
          <w:rFonts w:ascii="Arial" w:hAnsi="Arial" w:cs="Arial"/>
          <w:bCs/>
          <w:sz w:val="22"/>
          <w:szCs w:val="22"/>
          <w:bdr w:val="none" w:sz="0" w:space="0" w:color="auto" w:frame="1"/>
          <w:lang w:val="sk-SK"/>
        </w:rPr>
        <w:t>exportných</w:t>
      </w:r>
      <w:r w:rsidR="0019685D">
        <w:rPr>
          <w:rFonts w:ascii="Arial" w:hAnsi="Arial" w:cs="Arial"/>
          <w:bCs/>
          <w:sz w:val="22"/>
          <w:szCs w:val="22"/>
          <w:bdr w:val="none" w:sz="0" w:space="0" w:color="auto" w:frame="1"/>
          <w:lang w:val="sk-SK"/>
        </w:rPr>
        <w:t xml:space="preserve"> </w:t>
      </w:r>
      <w:r w:rsidRPr="00FE349B">
        <w:rPr>
          <w:rFonts w:ascii="Arial" w:hAnsi="Arial" w:cs="Arial"/>
          <w:bCs/>
          <w:sz w:val="22"/>
          <w:szCs w:val="22"/>
          <w:bdr w:val="none" w:sz="0" w:space="0" w:color="auto" w:frame="1"/>
          <w:lang w:val="sk-SK"/>
        </w:rPr>
        <w:t>liniek v</w:t>
      </w:r>
      <w:r w:rsidR="0019685D">
        <w:rPr>
          <w:rFonts w:ascii="Arial" w:hAnsi="Arial" w:cs="Arial"/>
          <w:bCs/>
          <w:sz w:val="22"/>
          <w:szCs w:val="22"/>
          <w:bdr w:val="none" w:sz="0" w:space="0" w:color="auto" w:frame="1"/>
          <w:lang w:val="sk-SK"/>
        </w:rPr>
        <w:t> </w:t>
      </w:r>
      <w:r w:rsidRPr="00FE349B">
        <w:rPr>
          <w:rFonts w:ascii="Arial" w:hAnsi="Arial" w:cs="Arial"/>
          <w:bCs/>
          <w:sz w:val="22"/>
          <w:szCs w:val="22"/>
          <w:bdr w:val="none" w:sz="0" w:space="0" w:color="auto" w:frame="1"/>
          <w:lang w:val="sk-SK"/>
        </w:rPr>
        <w:t>roku</w:t>
      </w:r>
      <w:r w:rsidR="0019685D">
        <w:rPr>
          <w:rFonts w:ascii="Arial" w:hAnsi="Arial" w:cs="Arial"/>
          <w:bCs/>
          <w:sz w:val="22"/>
          <w:szCs w:val="22"/>
          <w:bdr w:val="none" w:sz="0" w:space="0" w:color="auto" w:frame="1"/>
          <w:lang w:val="sk-SK"/>
        </w:rPr>
        <w:t xml:space="preserve"> </w:t>
      </w:r>
      <w:r w:rsidRPr="00FE349B">
        <w:rPr>
          <w:rFonts w:ascii="Arial" w:hAnsi="Arial" w:cs="Arial"/>
          <w:bCs/>
          <w:sz w:val="22"/>
          <w:szCs w:val="22"/>
          <w:bdr w:val="none" w:sz="0" w:space="0" w:color="auto" w:frame="1"/>
          <w:lang w:val="sk-SK"/>
        </w:rPr>
        <w:t>2013 je to dnes už 130 liniek, zatiaľ čo počet zásielok z</w:t>
      </w:r>
      <w:r w:rsidR="0019685D">
        <w:rPr>
          <w:rFonts w:ascii="Arial" w:hAnsi="Arial" w:cs="Arial"/>
          <w:bCs/>
          <w:sz w:val="22"/>
          <w:szCs w:val="22"/>
          <w:bdr w:val="none" w:sz="0" w:space="0" w:color="auto" w:frame="1"/>
          <w:lang w:val="sk-SK"/>
        </w:rPr>
        <w:t> </w:t>
      </w:r>
      <w:r w:rsidRPr="00FE349B">
        <w:rPr>
          <w:rFonts w:ascii="Arial" w:hAnsi="Arial" w:cs="Arial"/>
          <w:bCs/>
          <w:sz w:val="22"/>
          <w:szCs w:val="22"/>
          <w:bdr w:val="none" w:sz="0" w:space="0" w:color="auto" w:frame="1"/>
          <w:lang w:val="sk-SK"/>
        </w:rPr>
        <w:t>a</w:t>
      </w:r>
      <w:r w:rsidR="0019685D">
        <w:rPr>
          <w:rFonts w:ascii="Arial" w:hAnsi="Arial" w:cs="Arial"/>
          <w:bCs/>
          <w:sz w:val="22"/>
          <w:szCs w:val="22"/>
          <w:bdr w:val="none" w:sz="0" w:space="0" w:color="auto" w:frame="1"/>
          <w:lang w:val="sk-SK"/>
        </w:rPr>
        <w:t> </w:t>
      </w:r>
      <w:r w:rsidRPr="00FE349B">
        <w:rPr>
          <w:rFonts w:ascii="Arial" w:hAnsi="Arial" w:cs="Arial"/>
          <w:bCs/>
          <w:sz w:val="22"/>
          <w:szCs w:val="22"/>
          <w:bdr w:val="none" w:sz="0" w:space="0" w:color="auto" w:frame="1"/>
          <w:lang w:val="sk-SK"/>
        </w:rPr>
        <w:t>do</w:t>
      </w:r>
      <w:r w:rsidR="0019685D">
        <w:rPr>
          <w:rFonts w:ascii="Arial" w:hAnsi="Arial" w:cs="Arial"/>
          <w:bCs/>
          <w:sz w:val="22"/>
          <w:szCs w:val="22"/>
          <w:bdr w:val="none" w:sz="0" w:space="0" w:color="auto" w:frame="1"/>
          <w:lang w:val="sk-SK"/>
        </w:rPr>
        <w:t xml:space="preserve"> </w:t>
      </w:r>
      <w:r w:rsidRPr="00FE349B">
        <w:rPr>
          <w:rFonts w:ascii="Arial" w:hAnsi="Arial" w:cs="Arial"/>
          <w:bCs/>
          <w:sz w:val="22"/>
          <w:szCs w:val="22"/>
          <w:bdr w:val="none" w:sz="0" w:space="0" w:color="auto" w:frame="1"/>
          <w:lang w:val="sk-SK"/>
        </w:rPr>
        <w:t>Európy narástol v</w:t>
      </w:r>
      <w:r w:rsidR="0019685D">
        <w:rPr>
          <w:rFonts w:ascii="Arial" w:hAnsi="Arial" w:cs="Arial"/>
          <w:bCs/>
          <w:sz w:val="22"/>
          <w:szCs w:val="22"/>
          <w:bdr w:val="none" w:sz="0" w:space="0" w:color="auto" w:frame="1"/>
          <w:lang w:val="sk-SK"/>
        </w:rPr>
        <w:t> </w:t>
      </w:r>
      <w:r w:rsidRPr="00FE349B">
        <w:rPr>
          <w:rFonts w:ascii="Arial" w:hAnsi="Arial" w:cs="Arial"/>
          <w:bCs/>
          <w:sz w:val="22"/>
          <w:szCs w:val="22"/>
          <w:bdr w:val="none" w:sz="0" w:space="0" w:color="auto" w:frame="1"/>
          <w:lang w:val="sk-SK"/>
        </w:rPr>
        <w:t>rovnakom</w:t>
      </w:r>
      <w:r w:rsidR="0019685D">
        <w:rPr>
          <w:rFonts w:ascii="Arial" w:hAnsi="Arial" w:cs="Arial"/>
          <w:bCs/>
          <w:sz w:val="22"/>
          <w:szCs w:val="22"/>
          <w:bdr w:val="none" w:sz="0" w:space="0" w:color="auto" w:frame="1"/>
          <w:lang w:val="sk-SK"/>
        </w:rPr>
        <w:t xml:space="preserve"> </w:t>
      </w:r>
      <w:r w:rsidRPr="00FE349B">
        <w:rPr>
          <w:rFonts w:ascii="Arial" w:hAnsi="Arial" w:cs="Arial"/>
          <w:bCs/>
          <w:sz w:val="22"/>
          <w:szCs w:val="22"/>
          <w:bdr w:val="none" w:sz="0" w:space="0" w:color="auto" w:frame="1"/>
          <w:lang w:val="sk-SK"/>
        </w:rPr>
        <w:t>období o</w:t>
      </w:r>
      <w:r w:rsidR="0019685D">
        <w:rPr>
          <w:rFonts w:ascii="Arial" w:hAnsi="Arial" w:cs="Arial"/>
          <w:bCs/>
          <w:sz w:val="22"/>
          <w:szCs w:val="22"/>
          <w:bdr w:val="none" w:sz="0" w:space="0" w:color="auto" w:frame="1"/>
          <w:lang w:val="sk-SK"/>
        </w:rPr>
        <w:t> </w:t>
      </w:r>
      <w:r w:rsidRPr="00FE349B">
        <w:rPr>
          <w:rFonts w:ascii="Arial" w:hAnsi="Arial" w:cs="Arial"/>
          <w:bCs/>
          <w:sz w:val="22"/>
          <w:szCs w:val="22"/>
          <w:bdr w:val="none" w:sz="0" w:space="0" w:color="auto" w:frame="1"/>
          <w:lang w:val="sk-SK"/>
        </w:rPr>
        <w:t>40</w:t>
      </w:r>
      <w:r w:rsidR="0019685D">
        <w:rPr>
          <w:rFonts w:ascii="Arial" w:hAnsi="Arial" w:cs="Arial"/>
          <w:bCs/>
          <w:sz w:val="22"/>
          <w:szCs w:val="22"/>
          <w:bdr w:val="none" w:sz="0" w:space="0" w:color="auto" w:frame="1"/>
          <w:lang w:val="sk-SK"/>
        </w:rPr>
        <w:t xml:space="preserve"> </w:t>
      </w:r>
      <w:r w:rsidRPr="00FE349B">
        <w:rPr>
          <w:rFonts w:ascii="Arial" w:hAnsi="Arial" w:cs="Arial"/>
          <w:bCs/>
          <w:sz w:val="22"/>
          <w:szCs w:val="22"/>
          <w:bdr w:val="none" w:sz="0" w:space="0" w:color="auto" w:frame="1"/>
          <w:lang w:val="sk-SK"/>
        </w:rPr>
        <w:t xml:space="preserve">percent. Michael Schilling zdôrazňuje výhody európskej štandardizovanej siete zbernej služby: </w:t>
      </w:r>
      <w:r>
        <w:rPr>
          <w:rFonts w:ascii="Arial" w:hAnsi="Arial" w:cs="Arial"/>
          <w:bCs/>
          <w:sz w:val="22"/>
          <w:szCs w:val="22"/>
          <w:bdr w:val="none" w:sz="0" w:space="0" w:color="auto" w:frame="1"/>
          <w:lang w:val="sk-SK"/>
        </w:rPr>
        <w:t>„</w:t>
      </w:r>
      <w:r w:rsidRPr="00FE349B">
        <w:rPr>
          <w:rFonts w:ascii="Arial" w:hAnsi="Arial" w:cs="Arial"/>
          <w:bCs/>
          <w:sz w:val="22"/>
          <w:szCs w:val="22"/>
          <w:bdr w:val="none" w:sz="0" w:space="0" w:color="auto" w:frame="1"/>
          <w:lang w:val="sk-SK"/>
        </w:rPr>
        <w:t>To, čo vidíte, to u</w:t>
      </w:r>
      <w:r w:rsidR="0019685D">
        <w:rPr>
          <w:rFonts w:ascii="Arial" w:hAnsi="Arial" w:cs="Arial"/>
          <w:bCs/>
          <w:sz w:val="22"/>
          <w:szCs w:val="22"/>
          <w:bdr w:val="none" w:sz="0" w:space="0" w:color="auto" w:frame="1"/>
          <w:lang w:val="sk-SK"/>
        </w:rPr>
        <w:t> </w:t>
      </w:r>
      <w:r w:rsidRPr="00FE349B">
        <w:rPr>
          <w:rFonts w:ascii="Arial" w:hAnsi="Arial" w:cs="Arial"/>
          <w:bCs/>
          <w:sz w:val="22"/>
          <w:szCs w:val="22"/>
          <w:bdr w:val="none" w:sz="0" w:space="0" w:color="auto" w:frame="1"/>
          <w:lang w:val="sk-SK"/>
        </w:rPr>
        <w:t>nás</w:t>
      </w:r>
      <w:r w:rsidR="0019685D">
        <w:rPr>
          <w:rFonts w:ascii="Arial" w:hAnsi="Arial" w:cs="Arial"/>
          <w:bCs/>
          <w:sz w:val="22"/>
          <w:szCs w:val="22"/>
          <w:bdr w:val="none" w:sz="0" w:space="0" w:color="auto" w:frame="1"/>
          <w:lang w:val="sk-SK"/>
        </w:rPr>
        <w:t xml:space="preserve"> </w:t>
      </w:r>
      <w:r w:rsidRPr="00FE349B">
        <w:rPr>
          <w:rFonts w:ascii="Arial" w:hAnsi="Arial" w:cs="Arial"/>
          <w:bCs/>
          <w:sz w:val="22"/>
          <w:szCs w:val="22"/>
          <w:bdr w:val="none" w:sz="0" w:space="0" w:color="auto" w:frame="1"/>
          <w:lang w:val="sk-SK"/>
        </w:rPr>
        <w:t>tiež dostanete. Jednotné procesy, pracovné postupy a</w:t>
      </w:r>
      <w:r w:rsidR="0019685D">
        <w:rPr>
          <w:rFonts w:ascii="Arial" w:hAnsi="Arial" w:cs="Arial"/>
          <w:bCs/>
          <w:sz w:val="22"/>
          <w:szCs w:val="22"/>
          <w:bdr w:val="none" w:sz="0" w:space="0" w:color="auto" w:frame="1"/>
          <w:lang w:val="sk-SK"/>
        </w:rPr>
        <w:t> </w:t>
      </w:r>
      <w:r w:rsidRPr="00FE349B">
        <w:rPr>
          <w:rFonts w:ascii="Arial" w:hAnsi="Arial" w:cs="Arial"/>
          <w:bCs/>
          <w:sz w:val="22"/>
          <w:szCs w:val="22"/>
          <w:bdr w:val="none" w:sz="0" w:space="0" w:color="auto" w:frame="1"/>
          <w:lang w:val="sk-SK"/>
        </w:rPr>
        <w:t>pravidlá</w:t>
      </w:r>
      <w:r w:rsidR="0019685D">
        <w:rPr>
          <w:rFonts w:ascii="Arial" w:hAnsi="Arial" w:cs="Arial"/>
          <w:bCs/>
          <w:sz w:val="22"/>
          <w:szCs w:val="22"/>
          <w:bdr w:val="none" w:sz="0" w:space="0" w:color="auto" w:frame="1"/>
          <w:lang w:val="sk-SK"/>
        </w:rPr>
        <w:t xml:space="preserve"> </w:t>
      </w:r>
      <w:r w:rsidRPr="00FE349B">
        <w:rPr>
          <w:rFonts w:ascii="Arial" w:hAnsi="Arial" w:cs="Arial"/>
          <w:bCs/>
          <w:sz w:val="22"/>
          <w:szCs w:val="22"/>
          <w:bdr w:val="none" w:sz="0" w:space="0" w:color="auto" w:frame="1"/>
          <w:lang w:val="sk-SK"/>
        </w:rPr>
        <w:t>našej siete rovnako ako integrované IT systémy sú základom pre spoľahlivosť, bezpečnosť a</w:t>
      </w:r>
      <w:r w:rsidR="0019685D">
        <w:rPr>
          <w:rFonts w:ascii="Arial" w:hAnsi="Arial" w:cs="Arial"/>
          <w:bCs/>
          <w:sz w:val="22"/>
          <w:szCs w:val="22"/>
          <w:bdr w:val="none" w:sz="0" w:space="0" w:color="auto" w:frame="1"/>
          <w:lang w:val="sk-SK"/>
        </w:rPr>
        <w:t> </w:t>
      </w:r>
      <w:r w:rsidRPr="00FE349B">
        <w:rPr>
          <w:rFonts w:ascii="Arial" w:hAnsi="Arial" w:cs="Arial"/>
          <w:bCs/>
          <w:sz w:val="22"/>
          <w:szCs w:val="22"/>
          <w:bdr w:val="none" w:sz="0" w:space="0" w:color="auto" w:frame="1"/>
          <w:lang w:val="sk-SK"/>
        </w:rPr>
        <w:t>kvalitu</w:t>
      </w:r>
      <w:r w:rsidR="0019685D">
        <w:rPr>
          <w:rFonts w:ascii="Arial" w:hAnsi="Arial" w:cs="Arial"/>
          <w:bCs/>
          <w:sz w:val="22"/>
          <w:szCs w:val="22"/>
          <w:bdr w:val="none" w:sz="0" w:space="0" w:color="auto" w:frame="1"/>
          <w:lang w:val="sk-SK"/>
        </w:rPr>
        <w:t xml:space="preserve"> </w:t>
      </w:r>
      <w:r w:rsidRPr="00FE349B">
        <w:rPr>
          <w:rFonts w:ascii="Arial" w:hAnsi="Arial" w:cs="Arial"/>
          <w:bCs/>
          <w:sz w:val="22"/>
          <w:szCs w:val="22"/>
          <w:bdr w:val="none" w:sz="0" w:space="0" w:color="auto" w:frame="1"/>
          <w:lang w:val="sk-SK"/>
        </w:rPr>
        <w:t>našich služieb.</w:t>
      </w:r>
      <w:r>
        <w:rPr>
          <w:rFonts w:ascii="Arial" w:hAnsi="Arial" w:cs="Arial"/>
          <w:bCs/>
          <w:sz w:val="22"/>
          <w:szCs w:val="22"/>
          <w:bdr w:val="none" w:sz="0" w:space="0" w:color="auto" w:frame="1"/>
          <w:lang w:val="sk-SK"/>
        </w:rPr>
        <w:t>“</w:t>
      </w:r>
    </w:p>
    <w:p w:rsidR="00FE7163" w:rsidRDefault="00FE7163" w:rsidP="00BD4E0C">
      <w:pPr>
        <w:pStyle w:val="Zpat"/>
        <w:tabs>
          <w:tab w:val="left" w:pos="1220"/>
        </w:tabs>
        <w:spacing w:line="360" w:lineRule="auto"/>
        <w:jc w:val="both"/>
        <w:rPr>
          <w:rFonts w:ascii="Arial" w:hAnsi="Arial" w:cs="Arial"/>
          <w:bCs/>
          <w:sz w:val="22"/>
          <w:szCs w:val="22"/>
          <w:bdr w:val="none" w:sz="0" w:space="0" w:color="auto" w:frame="1"/>
          <w:lang w:val="sk-SK"/>
        </w:rPr>
      </w:pPr>
    </w:p>
    <w:p w:rsidR="00CF5385" w:rsidRPr="00CF5385" w:rsidRDefault="00CF5385" w:rsidP="00CF5385">
      <w:pPr>
        <w:pStyle w:val="Zpat"/>
        <w:tabs>
          <w:tab w:val="left" w:pos="1220"/>
        </w:tabs>
        <w:spacing w:line="360" w:lineRule="auto"/>
        <w:jc w:val="both"/>
        <w:rPr>
          <w:rFonts w:ascii="Arial" w:hAnsi="Arial" w:cs="Arial"/>
          <w:b/>
          <w:bCs/>
          <w:sz w:val="22"/>
          <w:szCs w:val="22"/>
          <w:bdr w:val="none" w:sz="0" w:space="0" w:color="auto" w:frame="1"/>
          <w:lang w:val="sk-SK"/>
        </w:rPr>
      </w:pPr>
      <w:r w:rsidRPr="00CF5385">
        <w:rPr>
          <w:rFonts w:ascii="Arial" w:hAnsi="Arial" w:cs="Arial"/>
          <w:b/>
          <w:bCs/>
          <w:sz w:val="22"/>
          <w:szCs w:val="22"/>
          <w:bdr w:val="none" w:sz="0" w:space="0" w:color="auto" w:frame="1"/>
          <w:lang w:val="sk-SK"/>
        </w:rPr>
        <w:t>Novo v Dachser farbách</w:t>
      </w:r>
    </w:p>
    <w:p w:rsidR="00CF5385" w:rsidRDefault="00CF5385" w:rsidP="00CF5385">
      <w:pPr>
        <w:pStyle w:val="Zpat"/>
        <w:tabs>
          <w:tab w:val="left" w:pos="1220"/>
        </w:tabs>
        <w:spacing w:line="360" w:lineRule="auto"/>
        <w:jc w:val="both"/>
        <w:rPr>
          <w:rFonts w:ascii="Arial" w:hAnsi="Arial" w:cs="Arial"/>
          <w:bCs/>
          <w:sz w:val="22"/>
          <w:szCs w:val="22"/>
          <w:bdr w:val="none" w:sz="0" w:space="0" w:color="auto" w:frame="1"/>
          <w:lang w:val="sk-SK"/>
        </w:rPr>
      </w:pPr>
      <w:r w:rsidRPr="00CF5385">
        <w:rPr>
          <w:rFonts w:ascii="Arial" w:hAnsi="Arial" w:cs="Arial"/>
          <w:bCs/>
          <w:sz w:val="22"/>
          <w:szCs w:val="22"/>
          <w:bdr w:val="none" w:sz="0" w:space="0" w:color="auto" w:frame="1"/>
          <w:lang w:val="sk-SK"/>
        </w:rPr>
        <w:t>Rebranding značky je spojený s</w:t>
      </w:r>
      <w:r w:rsidR="0019685D">
        <w:rPr>
          <w:rFonts w:ascii="Arial" w:hAnsi="Arial" w:cs="Arial"/>
          <w:bCs/>
          <w:sz w:val="22"/>
          <w:szCs w:val="22"/>
          <w:bdr w:val="none" w:sz="0" w:space="0" w:color="auto" w:frame="1"/>
          <w:lang w:val="sk-SK"/>
        </w:rPr>
        <w:t> </w:t>
      </w:r>
      <w:r w:rsidRPr="00CF5385">
        <w:rPr>
          <w:rFonts w:ascii="Arial" w:hAnsi="Arial" w:cs="Arial"/>
          <w:bCs/>
          <w:sz w:val="22"/>
          <w:szCs w:val="22"/>
          <w:bdr w:val="none" w:sz="0" w:space="0" w:color="auto" w:frame="1"/>
          <w:lang w:val="sk-SK"/>
        </w:rPr>
        <w:t>ucelením</w:t>
      </w:r>
      <w:r w:rsidR="0019685D">
        <w:rPr>
          <w:rFonts w:ascii="Arial" w:hAnsi="Arial" w:cs="Arial"/>
          <w:bCs/>
          <w:sz w:val="22"/>
          <w:szCs w:val="22"/>
          <w:bdr w:val="none" w:sz="0" w:space="0" w:color="auto" w:frame="1"/>
          <w:lang w:val="sk-SK"/>
        </w:rPr>
        <w:t xml:space="preserve"> </w:t>
      </w:r>
      <w:r w:rsidRPr="00CF5385">
        <w:rPr>
          <w:rFonts w:ascii="Arial" w:hAnsi="Arial" w:cs="Arial"/>
          <w:bCs/>
          <w:sz w:val="22"/>
          <w:szCs w:val="22"/>
          <w:bdr w:val="none" w:sz="0" w:space="0" w:color="auto" w:frame="1"/>
          <w:lang w:val="sk-SK"/>
        </w:rPr>
        <w:t>integračného procesu. V</w:t>
      </w:r>
      <w:r w:rsidR="0019685D">
        <w:rPr>
          <w:rFonts w:ascii="Arial" w:hAnsi="Arial" w:cs="Arial"/>
          <w:bCs/>
          <w:sz w:val="22"/>
          <w:szCs w:val="22"/>
          <w:bdr w:val="none" w:sz="0" w:space="0" w:color="auto" w:frame="1"/>
          <w:lang w:val="sk-SK"/>
        </w:rPr>
        <w:t> </w:t>
      </w:r>
      <w:r w:rsidRPr="00CF5385">
        <w:rPr>
          <w:rFonts w:ascii="Arial" w:hAnsi="Arial" w:cs="Arial"/>
          <w:bCs/>
          <w:sz w:val="22"/>
          <w:szCs w:val="22"/>
          <w:bdr w:val="none" w:sz="0" w:space="0" w:color="auto" w:frame="1"/>
          <w:lang w:val="sk-SK"/>
        </w:rPr>
        <w:t>budúcnosti</w:t>
      </w:r>
      <w:r w:rsidR="0019685D">
        <w:rPr>
          <w:rFonts w:ascii="Arial" w:hAnsi="Arial" w:cs="Arial"/>
          <w:bCs/>
          <w:sz w:val="22"/>
          <w:szCs w:val="22"/>
          <w:bdr w:val="none" w:sz="0" w:space="0" w:color="auto" w:frame="1"/>
          <w:lang w:val="sk-SK"/>
        </w:rPr>
        <w:t xml:space="preserve"> </w:t>
      </w:r>
      <w:r w:rsidRPr="00CF5385">
        <w:rPr>
          <w:rFonts w:ascii="Arial" w:hAnsi="Arial" w:cs="Arial"/>
          <w:bCs/>
          <w:sz w:val="22"/>
          <w:szCs w:val="22"/>
          <w:bdr w:val="none" w:sz="0" w:space="0" w:color="auto" w:frame="1"/>
          <w:lang w:val="sk-SK"/>
        </w:rPr>
        <w:t>sa národn</w:t>
      </w:r>
      <w:r w:rsidR="0019685D">
        <w:rPr>
          <w:rFonts w:ascii="Arial" w:hAnsi="Arial" w:cs="Arial"/>
          <w:bCs/>
          <w:sz w:val="22"/>
          <w:szCs w:val="22"/>
          <w:bdr w:val="none" w:sz="0" w:space="0" w:color="auto" w:frame="1"/>
          <w:lang w:val="sk-SK"/>
        </w:rPr>
        <w:t>é</w:t>
      </w:r>
      <w:r w:rsidRPr="00CF5385">
        <w:rPr>
          <w:rFonts w:ascii="Arial" w:hAnsi="Arial" w:cs="Arial"/>
          <w:bCs/>
          <w:sz w:val="22"/>
          <w:szCs w:val="22"/>
          <w:bdr w:val="none" w:sz="0" w:space="0" w:color="auto" w:frame="1"/>
          <w:lang w:val="sk-SK"/>
        </w:rPr>
        <w:t xml:space="preserve"> dcérske spoločnosti budú </w:t>
      </w:r>
      <w:r>
        <w:rPr>
          <w:rFonts w:ascii="Arial" w:hAnsi="Arial" w:cs="Arial"/>
          <w:bCs/>
          <w:sz w:val="22"/>
          <w:szCs w:val="22"/>
          <w:bdr w:val="none" w:sz="0" w:space="0" w:color="auto" w:frame="1"/>
          <w:lang w:val="sk-SK"/>
        </w:rPr>
        <w:t>nazývať</w:t>
      </w:r>
      <w:r w:rsidRPr="00CF5385">
        <w:rPr>
          <w:rFonts w:ascii="Arial" w:hAnsi="Arial" w:cs="Arial"/>
          <w:bCs/>
          <w:sz w:val="22"/>
          <w:szCs w:val="22"/>
          <w:bdr w:val="none" w:sz="0" w:space="0" w:color="auto" w:frame="1"/>
          <w:lang w:val="sk-SK"/>
        </w:rPr>
        <w:t xml:space="preserve"> Dachser Spain a</w:t>
      </w:r>
      <w:r w:rsidR="0019685D">
        <w:rPr>
          <w:rFonts w:ascii="Arial" w:hAnsi="Arial" w:cs="Arial"/>
          <w:bCs/>
          <w:sz w:val="22"/>
          <w:szCs w:val="22"/>
          <w:bdr w:val="none" w:sz="0" w:space="0" w:color="auto" w:frame="1"/>
          <w:lang w:val="sk-SK"/>
        </w:rPr>
        <w:t> </w:t>
      </w:r>
      <w:r w:rsidRPr="00CF5385">
        <w:rPr>
          <w:rFonts w:ascii="Arial" w:hAnsi="Arial" w:cs="Arial"/>
          <w:bCs/>
          <w:sz w:val="22"/>
          <w:szCs w:val="22"/>
          <w:bdr w:val="none" w:sz="0" w:space="0" w:color="auto" w:frame="1"/>
          <w:lang w:val="sk-SK"/>
        </w:rPr>
        <w:t>Dachser</w:t>
      </w:r>
      <w:r w:rsidR="0019685D">
        <w:rPr>
          <w:rFonts w:ascii="Arial" w:hAnsi="Arial" w:cs="Arial"/>
          <w:bCs/>
          <w:sz w:val="22"/>
          <w:szCs w:val="22"/>
          <w:bdr w:val="none" w:sz="0" w:space="0" w:color="auto" w:frame="1"/>
          <w:lang w:val="sk-SK"/>
        </w:rPr>
        <w:t xml:space="preserve"> </w:t>
      </w:r>
      <w:r w:rsidRPr="00CF5385">
        <w:rPr>
          <w:rFonts w:ascii="Arial" w:hAnsi="Arial" w:cs="Arial"/>
          <w:bCs/>
          <w:sz w:val="22"/>
          <w:szCs w:val="22"/>
          <w:bdr w:val="none" w:sz="0" w:space="0" w:color="auto" w:frame="1"/>
          <w:lang w:val="sk-SK"/>
        </w:rPr>
        <w:t xml:space="preserve">Portugal. </w:t>
      </w:r>
      <w:r>
        <w:rPr>
          <w:rFonts w:ascii="Arial" w:hAnsi="Arial" w:cs="Arial"/>
          <w:bCs/>
          <w:sz w:val="22"/>
          <w:szCs w:val="22"/>
          <w:bdr w:val="none" w:sz="0" w:space="0" w:color="auto" w:frame="1"/>
          <w:lang w:val="sk-SK"/>
        </w:rPr>
        <w:t>„</w:t>
      </w:r>
      <w:r w:rsidRPr="00CF5385">
        <w:rPr>
          <w:rFonts w:ascii="Arial" w:hAnsi="Arial" w:cs="Arial"/>
          <w:bCs/>
          <w:sz w:val="22"/>
          <w:szCs w:val="22"/>
          <w:bdr w:val="none" w:sz="0" w:space="0" w:color="auto" w:frame="1"/>
          <w:lang w:val="sk-SK"/>
        </w:rPr>
        <w:t>To bolo naším cieľom, ktorý podporovali naši zamestnanci, manažment i</w:t>
      </w:r>
      <w:r w:rsidR="0019685D">
        <w:rPr>
          <w:rFonts w:ascii="Arial" w:hAnsi="Arial" w:cs="Arial"/>
          <w:bCs/>
          <w:sz w:val="22"/>
          <w:szCs w:val="22"/>
          <w:bdr w:val="none" w:sz="0" w:space="0" w:color="auto" w:frame="1"/>
          <w:lang w:val="sk-SK"/>
        </w:rPr>
        <w:t> </w:t>
      </w:r>
      <w:r w:rsidRPr="00CF5385">
        <w:rPr>
          <w:rFonts w:ascii="Arial" w:hAnsi="Arial" w:cs="Arial"/>
          <w:bCs/>
          <w:sz w:val="22"/>
          <w:szCs w:val="22"/>
          <w:bdr w:val="none" w:sz="0" w:space="0" w:color="auto" w:frame="1"/>
          <w:lang w:val="sk-SK"/>
        </w:rPr>
        <w:t>zákazníci,</w:t>
      </w:r>
      <w:r>
        <w:rPr>
          <w:rFonts w:ascii="Arial" w:hAnsi="Arial" w:cs="Arial"/>
          <w:bCs/>
          <w:sz w:val="22"/>
          <w:szCs w:val="22"/>
          <w:bdr w:val="none" w:sz="0" w:space="0" w:color="auto" w:frame="1"/>
          <w:lang w:val="sk-SK"/>
        </w:rPr>
        <w:t>“</w:t>
      </w:r>
      <w:r w:rsidRPr="00CF5385">
        <w:rPr>
          <w:rFonts w:ascii="Arial" w:hAnsi="Arial" w:cs="Arial"/>
          <w:bCs/>
          <w:sz w:val="22"/>
          <w:szCs w:val="22"/>
          <w:bdr w:val="none" w:sz="0" w:space="0" w:color="auto" w:frame="1"/>
          <w:lang w:val="sk-SK"/>
        </w:rPr>
        <w:t xml:space="preserve"> potv</w:t>
      </w:r>
      <w:r>
        <w:rPr>
          <w:rFonts w:ascii="Arial" w:hAnsi="Arial" w:cs="Arial"/>
          <w:bCs/>
          <w:sz w:val="22"/>
          <w:szCs w:val="22"/>
          <w:bdr w:val="none" w:sz="0" w:space="0" w:color="auto" w:frame="1"/>
          <w:lang w:val="sk-SK"/>
        </w:rPr>
        <w:t>rdzuje Juan Antonio Quintana. „</w:t>
      </w:r>
      <w:r w:rsidRPr="00CF5385">
        <w:rPr>
          <w:rFonts w:ascii="Arial" w:hAnsi="Arial" w:cs="Arial"/>
          <w:bCs/>
          <w:sz w:val="22"/>
          <w:szCs w:val="22"/>
          <w:bdr w:val="none" w:sz="0" w:space="0" w:color="auto" w:frame="1"/>
          <w:lang w:val="sk-SK"/>
        </w:rPr>
        <w:t>Dachser sieť tvorí základ nášho úspechu. Teraz sme v</w:t>
      </w:r>
      <w:r w:rsidR="0019685D">
        <w:rPr>
          <w:rFonts w:ascii="Arial" w:hAnsi="Arial" w:cs="Arial"/>
          <w:bCs/>
          <w:sz w:val="22"/>
          <w:szCs w:val="22"/>
          <w:bdr w:val="none" w:sz="0" w:space="0" w:color="auto" w:frame="1"/>
          <w:lang w:val="sk-SK"/>
        </w:rPr>
        <w:t> </w:t>
      </w:r>
      <w:r w:rsidRPr="00CF5385">
        <w:rPr>
          <w:rFonts w:ascii="Arial" w:hAnsi="Arial" w:cs="Arial"/>
          <w:bCs/>
          <w:sz w:val="22"/>
          <w:szCs w:val="22"/>
          <w:bdr w:val="none" w:sz="0" w:space="0" w:color="auto" w:frame="1"/>
          <w:lang w:val="sk-SK"/>
        </w:rPr>
        <w:t>úplne</w:t>
      </w:r>
      <w:r w:rsidR="0019685D">
        <w:rPr>
          <w:rFonts w:ascii="Arial" w:hAnsi="Arial" w:cs="Arial"/>
          <w:bCs/>
          <w:sz w:val="22"/>
          <w:szCs w:val="22"/>
          <w:bdr w:val="none" w:sz="0" w:space="0" w:color="auto" w:frame="1"/>
          <w:lang w:val="sk-SK"/>
        </w:rPr>
        <w:t xml:space="preserve"> </w:t>
      </w:r>
      <w:r w:rsidRPr="00CF5385">
        <w:rPr>
          <w:rFonts w:ascii="Arial" w:hAnsi="Arial" w:cs="Arial"/>
          <w:bCs/>
          <w:sz w:val="22"/>
          <w:szCs w:val="22"/>
          <w:bdr w:val="none" w:sz="0" w:space="0" w:color="auto" w:frame="1"/>
          <w:lang w:val="sk-SK"/>
        </w:rPr>
        <w:t xml:space="preserve">inej lige ako pred </w:t>
      </w:r>
      <w:r w:rsidRPr="00CF5385">
        <w:rPr>
          <w:rFonts w:ascii="Arial" w:hAnsi="Arial" w:cs="Arial"/>
          <w:bCs/>
          <w:sz w:val="22"/>
          <w:szCs w:val="22"/>
          <w:bdr w:val="none" w:sz="0" w:space="0" w:color="auto" w:frame="1"/>
          <w:lang w:val="sk-SK"/>
        </w:rPr>
        <w:lastRenderedPageBreak/>
        <w:t>štyrmi rokmi a</w:t>
      </w:r>
      <w:r w:rsidR="0019685D">
        <w:rPr>
          <w:rFonts w:ascii="Arial" w:hAnsi="Arial" w:cs="Arial"/>
          <w:bCs/>
          <w:sz w:val="22"/>
          <w:szCs w:val="22"/>
          <w:bdr w:val="none" w:sz="0" w:space="0" w:color="auto" w:frame="1"/>
          <w:lang w:val="sk-SK"/>
        </w:rPr>
        <w:t> </w:t>
      </w:r>
      <w:r w:rsidRPr="00CF5385">
        <w:rPr>
          <w:rFonts w:ascii="Arial" w:hAnsi="Arial" w:cs="Arial"/>
          <w:bCs/>
          <w:sz w:val="22"/>
          <w:szCs w:val="22"/>
          <w:bdr w:val="none" w:sz="0" w:space="0" w:color="auto" w:frame="1"/>
          <w:lang w:val="sk-SK"/>
        </w:rPr>
        <w:t>môžeme</w:t>
      </w:r>
      <w:r w:rsidR="0019685D">
        <w:rPr>
          <w:rFonts w:ascii="Arial" w:hAnsi="Arial" w:cs="Arial"/>
          <w:bCs/>
          <w:sz w:val="22"/>
          <w:szCs w:val="22"/>
          <w:bdr w:val="none" w:sz="0" w:space="0" w:color="auto" w:frame="1"/>
          <w:lang w:val="sk-SK"/>
        </w:rPr>
        <w:t xml:space="preserve"> </w:t>
      </w:r>
      <w:r w:rsidRPr="00CF5385">
        <w:rPr>
          <w:rFonts w:ascii="Arial" w:hAnsi="Arial" w:cs="Arial"/>
          <w:bCs/>
          <w:sz w:val="22"/>
          <w:szCs w:val="22"/>
          <w:bdr w:val="none" w:sz="0" w:space="0" w:color="auto" w:frame="1"/>
          <w:lang w:val="sk-SK"/>
        </w:rPr>
        <w:t>našich zákazníkov podporovať v</w:t>
      </w:r>
      <w:r w:rsidR="0019685D">
        <w:rPr>
          <w:rFonts w:ascii="Arial" w:hAnsi="Arial" w:cs="Arial"/>
          <w:bCs/>
          <w:sz w:val="22"/>
          <w:szCs w:val="22"/>
          <w:bdr w:val="none" w:sz="0" w:space="0" w:color="auto" w:frame="1"/>
          <w:lang w:val="sk-SK"/>
        </w:rPr>
        <w:t> </w:t>
      </w:r>
      <w:r w:rsidRPr="00CF5385">
        <w:rPr>
          <w:rFonts w:ascii="Arial" w:hAnsi="Arial" w:cs="Arial"/>
          <w:bCs/>
          <w:sz w:val="22"/>
          <w:szCs w:val="22"/>
          <w:bdr w:val="none" w:sz="0" w:space="0" w:color="auto" w:frame="1"/>
          <w:lang w:val="sk-SK"/>
        </w:rPr>
        <w:t>ich</w:t>
      </w:r>
      <w:r w:rsidR="0019685D">
        <w:rPr>
          <w:rFonts w:ascii="Arial" w:hAnsi="Arial" w:cs="Arial"/>
          <w:bCs/>
          <w:sz w:val="22"/>
          <w:szCs w:val="22"/>
          <w:bdr w:val="none" w:sz="0" w:space="0" w:color="auto" w:frame="1"/>
          <w:lang w:val="sk-SK"/>
        </w:rPr>
        <w:t xml:space="preserve"> </w:t>
      </w:r>
      <w:r w:rsidRPr="00CF5385">
        <w:rPr>
          <w:rFonts w:ascii="Arial" w:hAnsi="Arial" w:cs="Arial"/>
          <w:bCs/>
          <w:sz w:val="22"/>
          <w:szCs w:val="22"/>
          <w:bdr w:val="none" w:sz="0" w:space="0" w:color="auto" w:frame="1"/>
          <w:lang w:val="sk-SK"/>
        </w:rPr>
        <w:t>raste po celom svete. Preto je logické, že teraz urobíme ďalší krok a</w:t>
      </w:r>
      <w:r w:rsidR="0019685D">
        <w:rPr>
          <w:rFonts w:ascii="Arial" w:hAnsi="Arial" w:cs="Arial"/>
          <w:bCs/>
          <w:sz w:val="22"/>
          <w:szCs w:val="22"/>
          <w:bdr w:val="none" w:sz="0" w:space="0" w:color="auto" w:frame="1"/>
          <w:lang w:val="sk-SK"/>
        </w:rPr>
        <w:t> </w:t>
      </w:r>
      <w:r w:rsidRPr="00CF5385">
        <w:rPr>
          <w:rFonts w:ascii="Arial" w:hAnsi="Arial" w:cs="Arial"/>
          <w:bCs/>
          <w:sz w:val="22"/>
          <w:szCs w:val="22"/>
          <w:bdr w:val="none" w:sz="0" w:space="0" w:color="auto" w:frame="1"/>
          <w:lang w:val="sk-SK"/>
        </w:rPr>
        <w:t>budeme</w:t>
      </w:r>
      <w:r w:rsidR="0019685D">
        <w:rPr>
          <w:rFonts w:ascii="Arial" w:hAnsi="Arial" w:cs="Arial"/>
          <w:bCs/>
          <w:sz w:val="22"/>
          <w:szCs w:val="22"/>
          <w:bdr w:val="none" w:sz="0" w:space="0" w:color="auto" w:frame="1"/>
          <w:lang w:val="sk-SK"/>
        </w:rPr>
        <w:t xml:space="preserve"> </w:t>
      </w:r>
      <w:r w:rsidRPr="00CF5385">
        <w:rPr>
          <w:rFonts w:ascii="Arial" w:hAnsi="Arial" w:cs="Arial"/>
          <w:bCs/>
          <w:sz w:val="22"/>
          <w:szCs w:val="22"/>
          <w:bdr w:val="none" w:sz="0" w:space="0" w:color="auto" w:frame="1"/>
          <w:lang w:val="sk-SK"/>
        </w:rPr>
        <w:t xml:space="preserve">na trhu vystupovať tiež pod značkou Dachser. </w:t>
      </w:r>
      <w:r>
        <w:rPr>
          <w:rFonts w:ascii="Arial" w:hAnsi="Arial" w:cs="Arial"/>
          <w:bCs/>
          <w:sz w:val="22"/>
          <w:szCs w:val="22"/>
          <w:bdr w:val="none" w:sz="0" w:space="0" w:color="auto" w:frame="1"/>
          <w:lang w:val="sk-SK"/>
        </w:rPr>
        <w:t>„</w:t>
      </w:r>
      <w:r w:rsidRPr="00CF5385">
        <w:rPr>
          <w:rFonts w:ascii="Arial" w:hAnsi="Arial" w:cs="Arial"/>
          <w:bCs/>
          <w:sz w:val="22"/>
          <w:szCs w:val="22"/>
          <w:bdr w:val="none" w:sz="0" w:space="0" w:color="auto" w:frame="1"/>
          <w:lang w:val="sk-SK"/>
        </w:rPr>
        <w:t xml:space="preserve">Päť pobočiek </w:t>
      </w:r>
      <w:r>
        <w:rPr>
          <w:rFonts w:ascii="Arial" w:hAnsi="Arial" w:cs="Arial"/>
          <w:bCs/>
          <w:sz w:val="22"/>
          <w:szCs w:val="22"/>
          <w:bdr w:val="none" w:sz="0" w:space="0" w:color="auto" w:frame="1"/>
          <w:lang w:val="sk-SK"/>
        </w:rPr>
        <w:t>–</w:t>
      </w:r>
      <w:r w:rsidRPr="00CF5385">
        <w:rPr>
          <w:rFonts w:ascii="Arial" w:hAnsi="Arial" w:cs="Arial"/>
          <w:bCs/>
          <w:sz w:val="22"/>
          <w:szCs w:val="22"/>
          <w:bdr w:val="none" w:sz="0" w:space="0" w:color="auto" w:frame="1"/>
          <w:lang w:val="sk-SK"/>
        </w:rPr>
        <w:t xml:space="preserve"> v</w:t>
      </w:r>
      <w:r w:rsidR="00496421">
        <w:rPr>
          <w:rFonts w:ascii="Arial" w:hAnsi="Arial" w:cs="Arial"/>
          <w:bCs/>
          <w:sz w:val="22"/>
          <w:szCs w:val="22"/>
          <w:bdr w:val="none" w:sz="0" w:space="0" w:color="auto" w:frame="1"/>
          <w:lang w:val="sk-SK"/>
        </w:rPr>
        <w:t> </w:t>
      </w:r>
      <w:r w:rsidRPr="00CF5385">
        <w:rPr>
          <w:rFonts w:ascii="Arial" w:hAnsi="Arial" w:cs="Arial"/>
          <w:bCs/>
          <w:sz w:val="22"/>
          <w:szCs w:val="22"/>
          <w:bdr w:val="none" w:sz="0" w:space="0" w:color="auto" w:frame="1"/>
          <w:lang w:val="sk-SK"/>
        </w:rPr>
        <w:t>Barcelone, Bilbau, Malage, Portu a</w:t>
      </w:r>
      <w:r w:rsidR="0019685D">
        <w:rPr>
          <w:rFonts w:ascii="Arial" w:hAnsi="Arial" w:cs="Arial"/>
          <w:bCs/>
          <w:sz w:val="22"/>
          <w:szCs w:val="22"/>
          <w:bdr w:val="none" w:sz="0" w:space="0" w:color="auto" w:frame="1"/>
          <w:lang w:val="sk-SK"/>
        </w:rPr>
        <w:t> </w:t>
      </w:r>
      <w:r w:rsidRPr="00CF5385">
        <w:rPr>
          <w:rFonts w:ascii="Arial" w:hAnsi="Arial" w:cs="Arial"/>
          <w:bCs/>
          <w:sz w:val="22"/>
          <w:szCs w:val="22"/>
          <w:bdr w:val="none" w:sz="0" w:space="0" w:color="auto" w:frame="1"/>
          <w:lang w:val="sk-SK"/>
        </w:rPr>
        <w:t>Valencii</w:t>
      </w:r>
      <w:r w:rsidR="0019685D">
        <w:rPr>
          <w:rFonts w:ascii="Arial" w:hAnsi="Arial" w:cs="Arial"/>
          <w:bCs/>
          <w:sz w:val="22"/>
          <w:szCs w:val="22"/>
          <w:bdr w:val="none" w:sz="0" w:space="0" w:color="auto" w:frame="1"/>
          <w:lang w:val="sk-SK"/>
        </w:rPr>
        <w:t xml:space="preserve"> </w:t>
      </w:r>
      <w:r>
        <w:rPr>
          <w:rFonts w:ascii="Arial" w:hAnsi="Arial" w:cs="Arial"/>
          <w:bCs/>
          <w:sz w:val="22"/>
          <w:szCs w:val="22"/>
          <w:bdr w:val="none" w:sz="0" w:space="0" w:color="auto" w:frame="1"/>
          <w:lang w:val="sk-SK"/>
        </w:rPr>
        <w:t>–</w:t>
      </w:r>
      <w:r w:rsidRPr="00CF5385">
        <w:rPr>
          <w:rFonts w:ascii="Arial" w:hAnsi="Arial" w:cs="Arial"/>
          <w:bCs/>
          <w:sz w:val="22"/>
          <w:szCs w:val="22"/>
          <w:bdr w:val="none" w:sz="0" w:space="0" w:color="auto" w:frame="1"/>
          <w:lang w:val="sk-SK"/>
        </w:rPr>
        <w:t xml:space="preserve"> už</w:t>
      </w:r>
      <w:r>
        <w:rPr>
          <w:rFonts w:ascii="Arial" w:hAnsi="Arial" w:cs="Arial"/>
          <w:bCs/>
          <w:sz w:val="22"/>
          <w:szCs w:val="22"/>
          <w:bdr w:val="none" w:sz="0" w:space="0" w:color="auto" w:frame="1"/>
          <w:lang w:val="sk-SK"/>
        </w:rPr>
        <w:t xml:space="preserve"> </w:t>
      </w:r>
      <w:r w:rsidRPr="00CF5385">
        <w:rPr>
          <w:rFonts w:ascii="Arial" w:hAnsi="Arial" w:cs="Arial"/>
          <w:bCs/>
          <w:sz w:val="22"/>
          <w:szCs w:val="22"/>
          <w:bdr w:val="none" w:sz="0" w:space="0" w:color="auto" w:frame="1"/>
          <w:lang w:val="sk-SK"/>
        </w:rPr>
        <w:t>je rebrandovan</w:t>
      </w:r>
      <w:r>
        <w:rPr>
          <w:rFonts w:ascii="Arial" w:hAnsi="Arial" w:cs="Arial"/>
          <w:bCs/>
          <w:sz w:val="22"/>
          <w:szCs w:val="22"/>
          <w:bdr w:val="none" w:sz="0" w:space="0" w:color="auto" w:frame="1"/>
          <w:lang w:val="sk-SK"/>
        </w:rPr>
        <w:t>ých</w:t>
      </w:r>
      <w:r w:rsidRPr="00CF5385">
        <w:rPr>
          <w:rFonts w:ascii="Arial" w:hAnsi="Arial" w:cs="Arial"/>
          <w:bCs/>
          <w:sz w:val="22"/>
          <w:szCs w:val="22"/>
          <w:bdr w:val="none" w:sz="0" w:space="0" w:color="auto" w:frame="1"/>
          <w:lang w:val="sk-SK"/>
        </w:rPr>
        <w:t xml:space="preserve"> v</w:t>
      </w:r>
      <w:r w:rsidR="0019685D">
        <w:rPr>
          <w:rFonts w:ascii="Arial" w:hAnsi="Arial" w:cs="Arial"/>
          <w:bCs/>
          <w:sz w:val="22"/>
          <w:szCs w:val="22"/>
          <w:bdr w:val="none" w:sz="0" w:space="0" w:color="auto" w:frame="1"/>
          <w:lang w:val="sk-SK"/>
        </w:rPr>
        <w:t> </w:t>
      </w:r>
      <w:r w:rsidRPr="00CF5385">
        <w:rPr>
          <w:rFonts w:ascii="Arial" w:hAnsi="Arial" w:cs="Arial"/>
          <w:bCs/>
          <w:sz w:val="22"/>
          <w:szCs w:val="22"/>
          <w:bdr w:val="none" w:sz="0" w:space="0" w:color="auto" w:frame="1"/>
          <w:lang w:val="sk-SK"/>
        </w:rPr>
        <w:t>modro-žltých farbách, zvyšok pobočiek bude nasledovať najneskôr do roku 2020. Z</w:t>
      </w:r>
      <w:r w:rsidR="0019685D">
        <w:rPr>
          <w:rFonts w:ascii="Arial" w:hAnsi="Arial" w:cs="Arial"/>
          <w:bCs/>
          <w:sz w:val="22"/>
          <w:szCs w:val="22"/>
          <w:bdr w:val="none" w:sz="0" w:space="0" w:color="auto" w:frame="1"/>
          <w:lang w:val="sk-SK"/>
        </w:rPr>
        <w:t> </w:t>
      </w:r>
      <w:r w:rsidRPr="00CF5385">
        <w:rPr>
          <w:rFonts w:ascii="Arial" w:hAnsi="Arial" w:cs="Arial"/>
          <w:bCs/>
          <w:sz w:val="22"/>
          <w:szCs w:val="22"/>
          <w:bdr w:val="none" w:sz="0" w:space="0" w:color="auto" w:frame="1"/>
          <w:lang w:val="sk-SK"/>
        </w:rPr>
        <w:t>dvoch</w:t>
      </w:r>
      <w:r w:rsidR="0019685D">
        <w:rPr>
          <w:rFonts w:ascii="Arial" w:hAnsi="Arial" w:cs="Arial"/>
          <w:bCs/>
          <w:sz w:val="22"/>
          <w:szCs w:val="22"/>
          <w:bdr w:val="none" w:sz="0" w:space="0" w:color="auto" w:frame="1"/>
          <w:lang w:val="sk-SK"/>
        </w:rPr>
        <w:t xml:space="preserve"> </w:t>
      </w:r>
      <w:r w:rsidRPr="00CF5385">
        <w:rPr>
          <w:rFonts w:ascii="Arial" w:hAnsi="Arial" w:cs="Arial"/>
          <w:bCs/>
          <w:sz w:val="22"/>
          <w:szCs w:val="22"/>
          <w:bdr w:val="none" w:sz="0" w:space="0" w:color="auto" w:frame="1"/>
          <w:lang w:val="sk-SK"/>
        </w:rPr>
        <w:t>tisícok rozvozových áut už dnes jazdí v</w:t>
      </w:r>
      <w:r w:rsidR="0019685D">
        <w:rPr>
          <w:rFonts w:ascii="Arial" w:hAnsi="Arial" w:cs="Arial"/>
          <w:bCs/>
          <w:sz w:val="22"/>
          <w:szCs w:val="22"/>
          <w:bdr w:val="none" w:sz="0" w:space="0" w:color="auto" w:frame="1"/>
          <w:lang w:val="sk-SK"/>
        </w:rPr>
        <w:t> </w:t>
      </w:r>
      <w:r w:rsidRPr="00CF5385">
        <w:rPr>
          <w:rFonts w:ascii="Arial" w:hAnsi="Arial" w:cs="Arial"/>
          <w:bCs/>
          <w:sz w:val="22"/>
          <w:szCs w:val="22"/>
          <w:bdr w:val="none" w:sz="0" w:space="0" w:color="auto" w:frame="1"/>
          <w:lang w:val="sk-SK"/>
        </w:rPr>
        <w:t>Dachser</w:t>
      </w:r>
      <w:r w:rsidR="0019685D">
        <w:rPr>
          <w:rFonts w:ascii="Arial" w:hAnsi="Arial" w:cs="Arial"/>
          <w:bCs/>
          <w:sz w:val="22"/>
          <w:szCs w:val="22"/>
          <w:bdr w:val="none" w:sz="0" w:space="0" w:color="auto" w:frame="1"/>
          <w:lang w:val="sk-SK"/>
        </w:rPr>
        <w:t xml:space="preserve"> </w:t>
      </w:r>
      <w:r w:rsidRPr="00CF5385">
        <w:rPr>
          <w:rFonts w:ascii="Arial" w:hAnsi="Arial" w:cs="Arial"/>
          <w:bCs/>
          <w:sz w:val="22"/>
          <w:szCs w:val="22"/>
          <w:bdr w:val="none" w:sz="0" w:space="0" w:color="auto" w:frame="1"/>
          <w:lang w:val="sk-SK"/>
        </w:rPr>
        <w:t>farbách vyše 70 percent.</w:t>
      </w:r>
      <w:r w:rsidR="00166D3D">
        <w:rPr>
          <w:rFonts w:ascii="Arial" w:hAnsi="Arial" w:cs="Arial"/>
          <w:bCs/>
          <w:sz w:val="22"/>
          <w:szCs w:val="22"/>
          <w:bdr w:val="none" w:sz="0" w:space="0" w:color="auto" w:frame="1"/>
          <w:lang w:val="sk-SK"/>
        </w:rPr>
        <w:t xml:space="preserve"> </w:t>
      </w:r>
      <w:r w:rsidR="004E62C4">
        <w:rPr>
          <w:rFonts w:ascii="Arial" w:hAnsi="Arial" w:cs="Arial"/>
          <w:bCs/>
          <w:sz w:val="22"/>
          <w:szCs w:val="22"/>
          <w:bdr w:val="none" w:sz="0" w:space="0" w:color="auto" w:frame="1"/>
          <w:lang w:val="sk-SK"/>
        </w:rPr>
        <w:t>„</w:t>
      </w:r>
      <w:r w:rsidRPr="00CF5385">
        <w:rPr>
          <w:rFonts w:ascii="Arial" w:hAnsi="Arial" w:cs="Arial"/>
          <w:bCs/>
          <w:sz w:val="22"/>
          <w:szCs w:val="22"/>
          <w:bdr w:val="none" w:sz="0" w:space="0" w:color="auto" w:frame="1"/>
          <w:lang w:val="sk-SK"/>
        </w:rPr>
        <w:t>Zo zjednoteni</w:t>
      </w:r>
      <w:r w:rsidR="004E62C4">
        <w:rPr>
          <w:rFonts w:ascii="Arial" w:hAnsi="Arial" w:cs="Arial"/>
          <w:bCs/>
          <w:sz w:val="22"/>
          <w:szCs w:val="22"/>
          <w:bdr w:val="none" w:sz="0" w:space="0" w:color="auto" w:frame="1"/>
          <w:lang w:val="sk-SK"/>
        </w:rPr>
        <w:t>a</w:t>
      </w:r>
      <w:r w:rsidRPr="00CF5385">
        <w:rPr>
          <w:rFonts w:ascii="Arial" w:hAnsi="Arial" w:cs="Arial"/>
          <w:bCs/>
          <w:sz w:val="22"/>
          <w:szCs w:val="22"/>
          <w:bdr w:val="none" w:sz="0" w:space="0" w:color="auto" w:frame="1"/>
          <w:lang w:val="sk-SK"/>
        </w:rPr>
        <w:t xml:space="preserve"> pod značku Dachser profitujú naši zamestnanci a</w:t>
      </w:r>
      <w:r w:rsidR="0019685D">
        <w:rPr>
          <w:rFonts w:ascii="Arial" w:hAnsi="Arial" w:cs="Arial"/>
          <w:bCs/>
          <w:sz w:val="22"/>
          <w:szCs w:val="22"/>
          <w:bdr w:val="none" w:sz="0" w:space="0" w:color="auto" w:frame="1"/>
          <w:lang w:val="sk-SK"/>
        </w:rPr>
        <w:t> </w:t>
      </w:r>
      <w:r w:rsidRPr="00CF5385">
        <w:rPr>
          <w:rFonts w:ascii="Arial" w:hAnsi="Arial" w:cs="Arial"/>
          <w:bCs/>
          <w:sz w:val="22"/>
          <w:szCs w:val="22"/>
          <w:bdr w:val="none" w:sz="0" w:space="0" w:color="auto" w:frame="1"/>
          <w:lang w:val="sk-SK"/>
        </w:rPr>
        <w:t>predovšetkým</w:t>
      </w:r>
      <w:r w:rsidR="0019685D">
        <w:rPr>
          <w:rFonts w:ascii="Arial" w:hAnsi="Arial" w:cs="Arial"/>
          <w:bCs/>
          <w:sz w:val="22"/>
          <w:szCs w:val="22"/>
          <w:bdr w:val="none" w:sz="0" w:space="0" w:color="auto" w:frame="1"/>
          <w:lang w:val="sk-SK"/>
        </w:rPr>
        <w:t xml:space="preserve"> </w:t>
      </w:r>
      <w:r w:rsidRPr="00CF5385">
        <w:rPr>
          <w:rFonts w:ascii="Arial" w:hAnsi="Arial" w:cs="Arial"/>
          <w:bCs/>
          <w:sz w:val="22"/>
          <w:szCs w:val="22"/>
          <w:bdr w:val="none" w:sz="0" w:space="0" w:color="auto" w:frame="1"/>
          <w:lang w:val="sk-SK"/>
        </w:rPr>
        <w:t>naši zákazníci,</w:t>
      </w:r>
      <w:r w:rsidR="004E62C4">
        <w:rPr>
          <w:rFonts w:ascii="Arial" w:hAnsi="Arial" w:cs="Arial"/>
          <w:bCs/>
          <w:sz w:val="22"/>
          <w:szCs w:val="22"/>
          <w:bdr w:val="none" w:sz="0" w:space="0" w:color="auto" w:frame="1"/>
          <w:lang w:val="sk-SK"/>
        </w:rPr>
        <w:t>“</w:t>
      </w:r>
      <w:r w:rsidRPr="00CF5385">
        <w:rPr>
          <w:rFonts w:ascii="Arial" w:hAnsi="Arial" w:cs="Arial"/>
          <w:bCs/>
          <w:sz w:val="22"/>
          <w:szCs w:val="22"/>
          <w:bdr w:val="none" w:sz="0" w:space="0" w:color="auto" w:frame="1"/>
          <w:lang w:val="sk-SK"/>
        </w:rPr>
        <w:t xml:space="preserve"> dopĺňa Bernhard Simon. </w:t>
      </w:r>
      <w:r w:rsidR="004E62C4">
        <w:rPr>
          <w:rFonts w:ascii="Arial" w:hAnsi="Arial" w:cs="Arial"/>
          <w:bCs/>
          <w:sz w:val="22"/>
          <w:szCs w:val="22"/>
          <w:bdr w:val="none" w:sz="0" w:space="0" w:color="auto" w:frame="1"/>
          <w:lang w:val="sk-SK"/>
        </w:rPr>
        <w:t>„</w:t>
      </w:r>
      <w:r w:rsidRPr="00CF5385">
        <w:rPr>
          <w:rFonts w:ascii="Arial" w:hAnsi="Arial" w:cs="Arial"/>
          <w:bCs/>
          <w:sz w:val="22"/>
          <w:szCs w:val="22"/>
          <w:bdr w:val="none" w:sz="0" w:space="0" w:color="auto" w:frame="1"/>
          <w:lang w:val="sk-SK"/>
        </w:rPr>
        <w:t>Preto pri rozširovaní našej siete investujeme do pracovných miest, pobočiek a</w:t>
      </w:r>
      <w:r w:rsidR="0019685D">
        <w:rPr>
          <w:rFonts w:ascii="Arial" w:hAnsi="Arial" w:cs="Arial"/>
          <w:bCs/>
          <w:sz w:val="22"/>
          <w:szCs w:val="22"/>
          <w:bdr w:val="none" w:sz="0" w:space="0" w:color="auto" w:frame="1"/>
          <w:lang w:val="sk-SK"/>
        </w:rPr>
        <w:t> </w:t>
      </w:r>
      <w:r w:rsidRPr="00CF5385">
        <w:rPr>
          <w:rFonts w:ascii="Arial" w:hAnsi="Arial" w:cs="Arial"/>
          <w:bCs/>
          <w:sz w:val="22"/>
          <w:szCs w:val="22"/>
          <w:bdr w:val="none" w:sz="0" w:space="0" w:color="auto" w:frame="1"/>
          <w:lang w:val="sk-SK"/>
        </w:rPr>
        <w:t>integrácie</w:t>
      </w:r>
      <w:r w:rsidR="0019685D">
        <w:rPr>
          <w:rFonts w:ascii="Arial" w:hAnsi="Arial" w:cs="Arial"/>
          <w:bCs/>
          <w:sz w:val="22"/>
          <w:szCs w:val="22"/>
          <w:bdr w:val="none" w:sz="0" w:space="0" w:color="auto" w:frame="1"/>
          <w:lang w:val="sk-SK"/>
        </w:rPr>
        <w:t xml:space="preserve"> </w:t>
      </w:r>
      <w:r w:rsidRPr="00CF5385">
        <w:rPr>
          <w:rFonts w:ascii="Arial" w:hAnsi="Arial" w:cs="Arial"/>
          <w:bCs/>
          <w:sz w:val="22"/>
          <w:szCs w:val="22"/>
          <w:bdr w:val="none" w:sz="0" w:space="0" w:color="auto" w:frame="1"/>
          <w:lang w:val="sk-SK"/>
        </w:rPr>
        <w:t>systémov a procesov. Na Pyrenejskom polostrove teraz otvárame novú kapitolu úspešného príbehu.</w:t>
      </w:r>
      <w:r w:rsidR="004E62C4">
        <w:rPr>
          <w:rFonts w:ascii="Arial" w:hAnsi="Arial" w:cs="Arial"/>
          <w:bCs/>
          <w:sz w:val="22"/>
          <w:szCs w:val="22"/>
          <w:bdr w:val="none" w:sz="0" w:space="0" w:color="auto" w:frame="1"/>
          <w:lang w:val="sk-SK"/>
        </w:rPr>
        <w:t>“</w:t>
      </w:r>
    </w:p>
    <w:p w:rsidR="00CF5385" w:rsidRPr="00FE349B" w:rsidRDefault="00CF5385" w:rsidP="00BD4E0C">
      <w:pPr>
        <w:pStyle w:val="Zpat"/>
        <w:tabs>
          <w:tab w:val="left" w:pos="1220"/>
        </w:tabs>
        <w:spacing w:line="360" w:lineRule="auto"/>
        <w:jc w:val="both"/>
        <w:rPr>
          <w:rFonts w:ascii="Arial" w:hAnsi="Arial" w:cs="Arial"/>
          <w:bCs/>
          <w:sz w:val="22"/>
          <w:szCs w:val="22"/>
          <w:bdr w:val="none" w:sz="0" w:space="0" w:color="auto" w:frame="1"/>
          <w:lang w:val="sk-SK"/>
        </w:rPr>
      </w:pPr>
    </w:p>
    <w:p w:rsidR="004E62C4" w:rsidRPr="004E62C4" w:rsidRDefault="004E62C4" w:rsidP="004E62C4">
      <w:pPr>
        <w:pStyle w:val="Zpat"/>
        <w:tabs>
          <w:tab w:val="left" w:pos="1220"/>
        </w:tabs>
        <w:spacing w:line="360" w:lineRule="auto"/>
        <w:jc w:val="both"/>
        <w:rPr>
          <w:rFonts w:ascii="Arial" w:hAnsi="Arial" w:cs="Arial"/>
          <w:b/>
          <w:bCs/>
          <w:sz w:val="22"/>
          <w:szCs w:val="22"/>
          <w:bdr w:val="none" w:sz="0" w:space="0" w:color="auto" w:frame="1"/>
          <w:lang w:val="sk-SK"/>
        </w:rPr>
      </w:pPr>
      <w:r w:rsidRPr="004E62C4">
        <w:rPr>
          <w:rFonts w:ascii="Arial" w:hAnsi="Arial" w:cs="Arial"/>
          <w:b/>
          <w:bCs/>
          <w:sz w:val="22"/>
          <w:szCs w:val="22"/>
          <w:bdr w:val="none" w:sz="0" w:space="0" w:color="auto" w:frame="1"/>
          <w:lang w:val="sk-SK"/>
        </w:rPr>
        <w:t>Dachser na Pyrenejskom polostrove</w:t>
      </w:r>
    </w:p>
    <w:p w:rsidR="004E62C4" w:rsidRPr="004E62C4" w:rsidRDefault="004E62C4" w:rsidP="004E62C4">
      <w:pPr>
        <w:pStyle w:val="Zpat"/>
        <w:tabs>
          <w:tab w:val="left" w:pos="1220"/>
        </w:tabs>
        <w:spacing w:line="360" w:lineRule="auto"/>
        <w:jc w:val="both"/>
        <w:rPr>
          <w:rFonts w:ascii="Arial" w:hAnsi="Arial" w:cs="Arial"/>
          <w:bCs/>
          <w:sz w:val="22"/>
          <w:szCs w:val="22"/>
          <w:bdr w:val="none" w:sz="0" w:space="0" w:color="auto" w:frame="1"/>
          <w:lang w:val="sk-SK"/>
        </w:rPr>
      </w:pPr>
      <w:r w:rsidRPr="004E62C4">
        <w:rPr>
          <w:rFonts w:ascii="Arial" w:hAnsi="Arial" w:cs="Arial"/>
          <w:bCs/>
          <w:sz w:val="22"/>
          <w:szCs w:val="22"/>
          <w:bdr w:val="none" w:sz="0" w:space="0" w:color="auto" w:frame="1"/>
          <w:lang w:val="sk-SK"/>
        </w:rPr>
        <w:t>V</w:t>
      </w:r>
      <w:r w:rsidR="0019685D">
        <w:rPr>
          <w:rFonts w:ascii="Arial" w:hAnsi="Arial" w:cs="Arial"/>
          <w:bCs/>
          <w:sz w:val="22"/>
          <w:szCs w:val="22"/>
          <w:bdr w:val="none" w:sz="0" w:space="0" w:color="auto" w:frame="1"/>
          <w:lang w:val="sk-SK"/>
        </w:rPr>
        <w:t> </w:t>
      </w:r>
      <w:r w:rsidRPr="004E62C4">
        <w:rPr>
          <w:rFonts w:ascii="Arial" w:hAnsi="Arial" w:cs="Arial"/>
          <w:bCs/>
          <w:sz w:val="22"/>
          <w:szCs w:val="22"/>
          <w:bdr w:val="none" w:sz="0" w:space="0" w:color="auto" w:frame="1"/>
          <w:lang w:val="sk-SK"/>
        </w:rPr>
        <w:t>Španielsku</w:t>
      </w:r>
      <w:r w:rsidR="0019685D">
        <w:rPr>
          <w:rFonts w:ascii="Arial" w:hAnsi="Arial" w:cs="Arial"/>
          <w:bCs/>
          <w:sz w:val="22"/>
          <w:szCs w:val="22"/>
          <w:bdr w:val="none" w:sz="0" w:space="0" w:color="auto" w:frame="1"/>
          <w:lang w:val="sk-SK"/>
        </w:rPr>
        <w:t xml:space="preserve"> </w:t>
      </w:r>
      <w:r w:rsidRPr="004E62C4">
        <w:rPr>
          <w:rFonts w:ascii="Arial" w:hAnsi="Arial" w:cs="Arial"/>
          <w:bCs/>
          <w:sz w:val="22"/>
          <w:szCs w:val="22"/>
          <w:bdr w:val="none" w:sz="0" w:space="0" w:color="auto" w:frame="1"/>
          <w:lang w:val="sk-SK"/>
        </w:rPr>
        <w:t>a</w:t>
      </w:r>
      <w:r w:rsidR="0019685D">
        <w:rPr>
          <w:rFonts w:ascii="Arial" w:hAnsi="Arial" w:cs="Arial"/>
          <w:bCs/>
          <w:sz w:val="22"/>
          <w:szCs w:val="22"/>
          <w:bdr w:val="none" w:sz="0" w:space="0" w:color="auto" w:frame="1"/>
          <w:lang w:val="sk-SK"/>
        </w:rPr>
        <w:t> </w:t>
      </w:r>
      <w:r w:rsidRPr="004E62C4">
        <w:rPr>
          <w:rFonts w:ascii="Arial" w:hAnsi="Arial" w:cs="Arial"/>
          <w:bCs/>
          <w:sz w:val="22"/>
          <w:szCs w:val="22"/>
          <w:bdr w:val="none" w:sz="0" w:space="0" w:color="auto" w:frame="1"/>
          <w:lang w:val="sk-SK"/>
        </w:rPr>
        <w:t>Portugalsku</w:t>
      </w:r>
      <w:r w:rsidR="0019685D">
        <w:rPr>
          <w:rFonts w:ascii="Arial" w:hAnsi="Arial" w:cs="Arial"/>
          <w:bCs/>
          <w:sz w:val="22"/>
          <w:szCs w:val="22"/>
          <w:bdr w:val="none" w:sz="0" w:space="0" w:color="auto" w:frame="1"/>
          <w:lang w:val="sk-SK"/>
        </w:rPr>
        <w:t xml:space="preserve"> </w:t>
      </w:r>
      <w:r w:rsidRPr="004E62C4">
        <w:rPr>
          <w:rFonts w:ascii="Arial" w:hAnsi="Arial" w:cs="Arial"/>
          <w:bCs/>
          <w:sz w:val="22"/>
          <w:szCs w:val="22"/>
          <w:bdr w:val="none" w:sz="0" w:space="0" w:color="auto" w:frame="1"/>
          <w:lang w:val="sk-SK"/>
        </w:rPr>
        <w:t>pôsobí Dachser so svojou divíziou európskych pozemných prepráv European Logistics (predtým Azkar Group) a</w:t>
      </w:r>
      <w:r w:rsidR="0019685D">
        <w:rPr>
          <w:rFonts w:ascii="Arial" w:hAnsi="Arial" w:cs="Arial"/>
          <w:bCs/>
          <w:sz w:val="22"/>
          <w:szCs w:val="22"/>
          <w:bdr w:val="none" w:sz="0" w:space="0" w:color="auto" w:frame="1"/>
          <w:lang w:val="sk-SK"/>
        </w:rPr>
        <w:t> </w:t>
      </w:r>
      <w:r w:rsidRPr="004E62C4">
        <w:rPr>
          <w:rFonts w:ascii="Arial" w:hAnsi="Arial" w:cs="Arial"/>
          <w:bCs/>
          <w:sz w:val="22"/>
          <w:szCs w:val="22"/>
          <w:bdr w:val="none" w:sz="0" w:space="0" w:color="auto" w:frame="1"/>
          <w:lang w:val="sk-SK"/>
        </w:rPr>
        <w:t>s</w:t>
      </w:r>
      <w:r w:rsidR="0019685D">
        <w:rPr>
          <w:rFonts w:ascii="Arial" w:hAnsi="Arial" w:cs="Arial"/>
          <w:bCs/>
          <w:sz w:val="22"/>
          <w:szCs w:val="22"/>
          <w:bdr w:val="none" w:sz="0" w:space="0" w:color="auto" w:frame="1"/>
          <w:lang w:val="sk-SK"/>
        </w:rPr>
        <w:t> </w:t>
      </w:r>
      <w:r w:rsidRPr="004E62C4">
        <w:rPr>
          <w:rFonts w:ascii="Arial" w:hAnsi="Arial" w:cs="Arial"/>
          <w:bCs/>
          <w:sz w:val="22"/>
          <w:szCs w:val="22"/>
          <w:bdr w:val="none" w:sz="0" w:space="0" w:color="auto" w:frame="1"/>
          <w:lang w:val="sk-SK"/>
        </w:rPr>
        <w:t>divíziou</w:t>
      </w:r>
      <w:r w:rsidR="0019685D">
        <w:rPr>
          <w:rFonts w:ascii="Arial" w:hAnsi="Arial" w:cs="Arial"/>
          <w:bCs/>
          <w:sz w:val="22"/>
          <w:szCs w:val="22"/>
          <w:bdr w:val="none" w:sz="0" w:space="0" w:color="auto" w:frame="1"/>
          <w:lang w:val="sk-SK"/>
        </w:rPr>
        <w:t xml:space="preserve"> </w:t>
      </w:r>
      <w:r w:rsidRPr="004E62C4">
        <w:rPr>
          <w:rFonts w:ascii="Arial" w:hAnsi="Arial" w:cs="Arial"/>
          <w:bCs/>
          <w:sz w:val="22"/>
          <w:szCs w:val="22"/>
          <w:bdr w:val="none" w:sz="0" w:space="0" w:color="auto" w:frame="1"/>
          <w:lang w:val="sk-SK"/>
        </w:rPr>
        <w:t>Air &amp; Sea Logistics (predtým TransUnion) a</w:t>
      </w:r>
      <w:r w:rsidR="0019685D">
        <w:rPr>
          <w:rFonts w:ascii="Arial" w:hAnsi="Arial" w:cs="Arial"/>
          <w:bCs/>
          <w:sz w:val="22"/>
          <w:szCs w:val="22"/>
          <w:bdr w:val="none" w:sz="0" w:space="0" w:color="auto" w:frame="1"/>
          <w:lang w:val="sk-SK"/>
        </w:rPr>
        <w:t> </w:t>
      </w:r>
      <w:r w:rsidRPr="004E62C4">
        <w:rPr>
          <w:rFonts w:ascii="Arial" w:hAnsi="Arial" w:cs="Arial"/>
          <w:bCs/>
          <w:sz w:val="22"/>
          <w:szCs w:val="22"/>
          <w:bdr w:val="none" w:sz="0" w:space="0" w:color="auto" w:frame="1"/>
          <w:lang w:val="sk-SK"/>
        </w:rPr>
        <w:t>zamestnáva</w:t>
      </w:r>
      <w:r w:rsidR="0019685D">
        <w:rPr>
          <w:rFonts w:ascii="Arial" w:hAnsi="Arial" w:cs="Arial"/>
          <w:bCs/>
          <w:sz w:val="22"/>
          <w:szCs w:val="22"/>
          <w:bdr w:val="none" w:sz="0" w:space="0" w:color="auto" w:frame="1"/>
          <w:lang w:val="sk-SK"/>
        </w:rPr>
        <w:t xml:space="preserve"> </w:t>
      </w:r>
      <w:r w:rsidRPr="004E62C4">
        <w:rPr>
          <w:rFonts w:ascii="Arial" w:hAnsi="Arial" w:cs="Arial"/>
          <w:bCs/>
          <w:sz w:val="22"/>
          <w:szCs w:val="22"/>
          <w:bdr w:val="none" w:sz="0" w:space="0" w:color="auto" w:frame="1"/>
          <w:lang w:val="sk-SK"/>
        </w:rPr>
        <w:t>tu 3 353 ľudí v</w:t>
      </w:r>
      <w:r w:rsidR="0019685D">
        <w:rPr>
          <w:rFonts w:ascii="Arial" w:hAnsi="Arial" w:cs="Arial"/>
          <w:bCs/>
          <w:sz w:val="22"/>
          <w:szCs w:val="22"/>
          <w:bdr w:val="none" w:sz="0" w:space="0" w:color="auto" w:frame="1"/>
          <w:lang w:val="sk-SK"/>
        </w:rPr>
        <w:t> </w:t>
      </w:r>
      <w:r w:rsidRPr="004E62C4">
        <w:rPr>
          <w:rFonts w:ascii="Arial" w:hAnsi="Arial" w:cs="Arial"/>
          <w:bCs/>
          <w:sz w:val="22"/>
          <w:szCs w:val="22"/>
          <w:bdr w:val="none" w:sz="0" w:space="0" w:color="auto" w:frame="1"/>
          <w:lang w:val="sk-SK"/>
        </w:rPr>
        <w:t>87</w:t>
      </w:r>
      <w:r w:rsidR="0019685D">
        <w:rPr>
          <w:rFonts w:ascii="Arial" w:hAnsi="Arial" w:cs="Arial"/>
          <w:bCs/>
          <w:sz w:val="22"/>
          <w:szCs w:val="22"/>
          <w:bdr w:val="none" w:sz="0" w:space="0" w:color="auto" w:frame="1"/>
          <w:lang w:val="sk-SK"/>
        </w:rPr>
        <w:t xml:space="preserve"> </w:t>
      </w:r>
      <w:r w:rsidRPr="004E62C4">
        <w:rPr>
          <w:rFonts w:ascii="Arial" w:hAnsi="Arial" w:cs="Arial"/>
          <w:bCs/>
          <w:sz w:val="22"/>
          <w:szCs w:val="22"/>
          <w:bdr w:val="none" w:sz="0" w:space="0" w:color="auto" w:frame="1"/>
          <w:lang w:val="sk-SK"/>
        </w:rPr>
        <w:t>pobočkách. V</w:t>
      </w:r>
      <w:r w:rsidR="0019685D">
        <w:rPr>
          <w:rFonts w:ascii="Arial" w:hAnsi="Arial" w:cs="Arial"/>
          <w:bCs/>
          <w:sz w:val="22"/>
          <w:szCs w:val="22"/>
          <w:bdr w:val="none" w:sz="0" w:space="0" w:color="auto" w:frame="1"/>
          <w:lang w:val="sk-SK"/>
        </w:rPr>
        <w:t> </w:t>
      </w:r>
      <w:r w:rsidRPr="004E62C4">
        <w:rPr>
          <w:rFonts w:ascii="Arial" w:hAnsi="Arial" w:cs="Arial"/>
          <w:bCs/>
          <w:sz w:val="22"/>
          <w:szCs w:val="22"/>
          <w:bdr w:val="none" w:sz="0" w:space="0" w:color="auto" w:frame="1"/>
          <w:lang w:val="sk-SK"/>
        </w:rPr>
        <w:t>obchodnej</w:t>
      </w:r>
      <w:r w:rsidR="0019685D">
        <w:rPr>
          <w:rFonts w:ascii="Arial" w:hAnsi="Arial" w:cs="Arial"/>
          <w:bCs/>
          <w:sz w:val="22"/>
          <w:szCs w:val="22"/>
          <w:bdr w:val="none" w:sz="0" w:space="0" w:color="auto" w:frame="1"/>
          <w:lang w:val="sk-SK"/>
        </w:rPr>
        <w:t xml:space="preserve"> </w:t>
      </w:r>
      <w:r w:rsidRPr="004E62C4">
        <w:rPr>
          <w:rFonts w:ascii="Arial" w:hAnsi="Arial" w:cs="Arial"/>
          <w:bCs/>
          <w:sz w:val="22"/>
          <w:szCs w:val="22"/>
          <w:bdr w:val="none" w:sz="0" w:space="0" w:color="auto" w:frame="1"/>
          <w:lang w:val="sk-SK"/>
        </w:rPr>
        <w:t>oblasti Food Logistics Dachser v</w:t>
      </w:r>
      <w:r w:rsidR="0019685D">
        <w:rPr>
          <w:rFonts w:ascii="Arial" w:hAnsi="Arial" w:cs="Arial"/>
          <w:bCs/>
          <w:sz w:val="22"/>
          <w:szCs w:val="22"/>
          <w:bdr w:val="none" w:sz="0" w:space="0" w:color="auto" w:frame="1"/>
          <w:lang w:val="sk-SK"/>
        </w:rPr>
        <w:t> </w:t>
      </w:r>
      <w:r w:rsidRPr="004E62C4">
        <w:rPr>
          <w:rFonts w:ascii="Arial" w:hAnsi="Arial" w:cs="Arial"/>
          <w:bCs/>
          <w:sz w:val="22"/>
          <w:szCs w:val="22"/>
          <w:bdr w:val="none" w:sz="0" w:space="0" w:color="auto" w:frame="1"/>
          <w:lang w:val="sk-SK"/>
        </w:rPr>
        <w:t>rámci</w:t>
      </w:r>
      <w:r w:rsidR="0019685D">
        <w:rPr>
          <w:rFonts w:ascii="Arial" w:hAnsi="Arial" w:cs="Arial"/>
          <w:bCs/>
          <w:sz w:val="22"/>
          <w:szCs w:val="22"/>
          <w:bdr w:val="none" w:sz="0" w:space="0" w:color="auto" w:frame="1"/>
          <w:lang w:val="sk-SK"/>
        </w:rPr>
        <w:t xml:space="preserve"> </w:t>
      </w:r>
      <w:r w:rsidRPr="004E62C4">
        <w:rPr>
          <w:rFonts w:ascii="Arial" w:hAnsi="Arial" w:cs="Arial"/>
          <w:bCs/>
          <w:sz w:val="22"/>
          <w:szCs w:val="22"/>
          <w:bdr w:val="none" w:sz="0" w:space="0" w:color="auto" w:frame="1"/>
          <w:lang w:val="sk-SK"/>
        </w:rPr>
        <w:t>siete European Food Network spolupracuje od začiatku roka 2016 s</w:t>
      </w:r>
      <w:r>
        <w:rPr>
          <w:rFonts w:ascii="Arial" w:hAnsi="Arial" w:cs="Arial"/>
          <w:bCs/>
          <w:sz w:val="22"/>
          <w:szCs w:val="22"/>
          <w:bdr w:val="none" w:sz="0" w:space="0" w:color="auto" w:frame="1"/>
          <w:lang w:val="sk-SK"/>
        </w:rPr>
        <w:t> </w:t>
      </w:r>
      <w:r w:rsidRPr="004E62C4">
        <w:rPr>
          <w:rFonts w:ascii="Arial" w:hAnsi="Arial" w:cs="Arial"/>
          <w:bCs/>
          <w:sz w:val="22"/>
          <w:szCs w:val="22"/>
          <w:bdr w:val="none" w:sz="0" w:space="0" w:color="auto" w:frame="1"/>
          <w:lang w:val="sk-SK"/>
        </w:rPr>
        <w:t>partnerom</w:t>
      </w:r>
      <w:r>
        <w:rPr>
          <w:rFonts w:ascii="Arial" w:hAnsi="Arial" w:cs="Arial"/>
          <w:bCs/>
          <w:sz w:val="22"/>
          <w:szCs w:val="22"/>
          <w:bdr w:val="none" w:sz="0" w:space="0" w:color="auto" w:frame="1"/>
          <w:lang w:val="sk-SK"/>
        </w:rPr>
        <w:t xml:space="preserve"> </w:t>
      </w:r>
      <w:r w:rsidRPr="004E62C4">
        <w:rPr>
          <w:rFonts w:ascii="Arial" w:hAnsi="Arial" w:cs="Arial"/>
          <w:bCs/>
          <w:sz w:val="22"/>
          <w:szCs w:val="22"/>
          <w:bdr w:val="none" w:sz="0" w:space="0" w:color="auto" w:frame="1"/>
          <w:lang w:val="sk-SK"/>
        </w:rPr>
        <w:t>Logifrío. Ako jeden z</w:t>
      </w:r>
      <w:r>
        <w:rPr>
          <w:rFonts w:ascii="Arial" w:hAnsi="Arial" w:cs="Arial"/>
          <w:bCs/>
          <w:sz w:val="22"/>
          <w:szCs w:val="22"/>
          <w:bdr w:val="none" w:sz="0" w:space="0" w:color="auto" w:frame="1"/>
          <w:lang w:val="sk-SK"/>
        </w:rPr>
        <w:t> </w:t>
      </w:r>
      <w:r w:rsidRPr="004E62C4">
        <w:rPr>
          <w:rFonts w:ascii="Arial" w:hAnsi="Arial" w:cs="Arial"/>
          <w:bCs/>
          <w:sz w:val="22"/>
          <w:szCs w:val="22"/>
          <w:bdr w:val="none" w:sz="0" w:space="0" w:color="auto" w:frame="1"/>
          <w:lang w:val="sk-SK"/>
        </w:rPr>
        <w:t>najväčších</w:t>
      </w:r>
      <w:r>
        <w:rPr>
          <w:rFonts w:ascii="Arial" w:hAnsi="Arial" w:cs="Arial"/>
          <w:bCs/>
          <w:sz w:val="22"/>
          <w:szCs w:val="22"/>
          <w:bdr w:val="none" w:sz="0" w:space="0" w:color="auto" w:frame="1"/>
          <w:lang w:val="sk-SK"/>
        </w:rPr>
        <w:t xml:space="preserve"> </w:t>
      </w:r>
      <w:r w:rsidRPr="004E62C4">
        <w:rPr>
          <w:rFonts w:ascii="Arial" w:hAnsi="Arial" w:cs="Arial"/>
          <w:bCs/>
          <w:sz w:val="22"/>
          <w:szCs w:val="22"/>
          <w:bdr w:val="none" w:sz="0" w:space="0" w:color="auto" w:frame="1"/>
          <w:lang w:val="sk-SK"/>
        </w:rPr>
        <w:t>poskytovateľov logistických služieb na Pyrenejskom polostrove sa spoločnosť Dachser radí v</w:t>
      </w:r>
      <w:r>
        <w:rPr>
          <w:rFonts w:ascii="Arial" w:hAnsi="Arial" w:cs="Arial"/>
          <w:bCs/>
          <w:sz w:val="22"/>
          <w:szCs w:val="22"/>
          <w:bdr w:val="none" w:sz="0" w:space="0" w:color="auto" w:frame="1"/>
          <w:lang w:val="sk-SK"/>
        </w:rPr>
        <w:t> </w:t>
      </w:r>
      <w:r w:rsidRPr="004E62C4">
        <w:rPr>
          <w:rFonts w:ascii="Arial" w:hAnsi="Arial" w:cs="Arial"/>
          <w:bCs/>
          <w:sz w:val="22"/>
          <w:szCs w:val="22"/>
          <w:bdr w:val="none" w:sz="0" w:space="0" w:color="auto" w:frame="1"/>
          <w:lang w:val="sk-SK"/>
        </w:rPr>
        <w:t>pozemných</w:t>
      </w:r>
      <w:r>
        <w:rPr>
          <w:rFonts w:ascii="Arial" w:hAnsi="Arial" w:cs="Arial"/>
          <w:bCs/>
          <w:sz w:val="22"/>
          <w:szCs w:val="22"/>
          <w:bdr w:val="none" w:sz="0" w:space="0" w:color="auto" w:frame="1"/>
          <w:lang w:val="sk-SK"/>
        </w:rPr>
        <w:t xml:space="preserve"> </w:t>
      </w:r>
      <w:r w:rsidRPr="004E62C4">
        <w:rPr>
          <w:rFonts w:ascii="Arial" w:hAnsi="Arial" w:cs="Arial"/>
          <w:bCs/>
          <w:sz w:val="22"/>
          <w:szCs w:val="22"/>
          <w:bdr w:val="none" w:sz="0" w:space="0" w:color="auto" w:frame="1"/>
          <w:lang w:val="sk-SK"/>
        </w:rPr>
        <w:t xml:space="preserve">prepravách </w:t>
      </w:r>
      <w:r w:rsidR="00476A3C">
        <w:rPr>
          <w:rFonts w:ascii="Arial" w:hAnsi="Arial" w:cs="Arial"/>
          <w:bCs/>
          <w:sz w:val="22"/>
          <w:szCs w:val="22"/>
          <w:bdr w:val="none" w:sz="0" w:space="0" w:color="auto" w:frame="1"/>
          <w:lang w:val="sk-SK"/>
        </w:rPr>
        <w:t>medzi</w:t>
      </w:r>
      <w:r w:rsidRPr="004E62C4">
        <w:rPr>
          <w:rFonts w:ascii="Arial" w:hAnsi="Arial" w:cs="Arial"/>
          <w:bCs/>
          <w:sz w:val="22"/>
          <w:szCs w:val="22"/>
          <w:bdr w:val="none" w:sz="0" w:space="0" w:color="auto" w:frame="1"/>
          <w:lang w:val="sk-SK"/>
        </w:rPr>
        <w:t xml:space="preserve"> exportne orientovaný</w:t>
      </w:r>
      <w:r w:rsidR="00476A3C">
        <w:rPr>
          <w:rFonts w:ascii="Arial" w:hAnsi="Arial" w:cs="Arial"/>
          <w:bCs/>
          <w:sz w:val="22"/>
          <w:szCs w:val="22"/>
          <w:bdr w:val="none" w:sz="0" w:space="0" w:color="auto" w:frame="1"/>
          <w:lang w:val="sk-SK"/>
        </w:rPr>
        <w:t>ch</w:t>
      </w:r>
      <w:r w:rsidRPr="004E62C4">
        <w:rPr>
          <w:rFonts w:ascii="Arial" w:hAnsi="Arial" w:cs="Arial"/>
          <w:bCs/>
          <w:sz w:val="22"/>
          <w:szCs w:val="22"/>
          <w:bdr w:val="none" w:sz="0" w:space="0" w:color="auto" w:frame="1"/>
          <w:lang w:val="sk-SK"/>
        </w:rPr>
        <w:t xml:space="preserve"> tzv. One-stop-shop poskytovateľ pre všetky logistické požiadavky. To zahŕňa aj zbernú službu, celovozové prepravy, skladovania, služby s</w:t>
      </w:r>
      <w:r>
        <w:rPr>
          <w:rFonts w:ascii="Arial" w:hAnsi="Arial" w:cs="Arial"/>
          <w:bCs/>
          <w:sz w:val="22"/>
          <w:szCs w:val="22"/>
          <w:bdr w:val="none" w:sz="0" w:space="0" w:color="auto" w:frame="1"/>
          <w:lang w:val="sk-SK"/>
        </w:rPr>
        <w:t> </w:t>
      </w:r>
      <w:r w:rsidRPr="004E62C4">
        <w:rPr>
          <w:rFonts w:ascii="Arial" w:hAnsi="Arial" w:cs="Arial"/>
          <w:bCs/>
          <w:sz w:val="22"/>
          <w:szCs w:val="22"/>
          <w:bdr w:val="none" w:sz="0" w:space="0" w:color="auto" w:frame="1"/>
          <w:lang w:val="sk-SK"/>
        </w:rPr>
        <w:t>pridanou</w:t>
      </w:r>
      <w:r>
        <w:rPr>
          <w:rFonts w:ascii="Arial" w:hAnsi="Arial" w:cs="Arial"/>
          <w:bCs/>
          <w:sz w:val="22"/>
          <w:szCs w:val="22"/>
          <w:bdr w:val="none" w:sz="0" w:space="0" w:color="auto" w:frame="1"/>
          <w:lang w:val="sk-SK"/>
        </w:rPr>
        <w:t xml:space="preserve"> </w:t>
      </w:r>
      <w:r w:rsidRPr="004E62C4">
        <w:rPr>
          <w:rFonts w:ascii="Arial" w:hAnsi="Arial" w:cs="Arial"/>
          <w:bCs/>
          <w:sz w:val="22"/>
          <w:szCs w:val="22"/>
          <w:bdr w:val="none" w:sz="0" w:space="0" w:color="auto" w:frame="1"/>
          <w:lang w:val="sk-SK"/>
        </w:rPr>
        <w:t>hodnotou a</w:t>
      </w:r>
      <w:r>
        <w:rPr>
          <w:rFonts w:ascii="Arial" w:hAnsi="Arial" w:cs="Arial"/>
          <w:bCs/>
          <w:sz w:val="22"/>
          <w:szCs w:val="22"/>
          <w:bdr w:val="none" w:sz="0" w:space="0" w:color="auto" w:frame="1"/>
          <w:lang w:val="sk-SK"/>
        </w:rPr>
        <w:t> </w:t>
      </w:r>
      <w:r w:rsidRPr="004E62C4">
        <w:rPr>
          <w:rFonts w:ascii="Arial" w:hAnsi="Arial" w:cs="Arial"/>
          <w:bCs/>
          <w:sz w:val="22"/>
          <w:szCs w:val="22"/>
          <w:bdr w:val="none" w:sz="0" w:space="0" w:color="auto" w:frame="1"/>
          <w:lang w:val="sk-SK"/>
        </w:rPr>
        <w:t>tiež</w:t>
      </w:r>
      <w:r>
        <w:rPr>
          <w:rFonts w:ascii="Arial" w:hAnsi="Arial" w:cs="Arial"/>
          <w:bCs/>
          <w:sz w:val="22"/>
          <w:szCs w:val="22"/>
          <w:bdr w:val="none" w:sz="0" w:space="0" w:color="auto" w:frame="1"/>
          <w:lang w:val="sk-SK"/>
        </w:rPr>
        <w:t xml:space="preserve"> </w:t>
      </w:r>
      <w:r w:rsidRPr="004E62C4">
        <w:rPr>
          <w:rFonts w:ascii="Arial" w:hAnsi="Arial" w:cs="Arial"/>
          <w:bCs/>
          <w:sz w:val="22"/>
          <w:szCs w:val="22"/>
          <w:bdr w:val="none" w:sz="0" w:space="0" w:color="auto" w:frame="1"/>
          <w:lang w:val="sk-SK"/>
        </w:rPr>
        <w:t>balíkové služby pre segment B2B. Dachser Spain a</w:t>
      </w:r>
      <w:r>
        <w:rPr>
          <w:rFonts w:ascii="Arial" w:hAnsi="Arial" w:cs="Arial"/>
          <w:bCs/>
          <w:sz w:val="22"/>
          <w:szCs w:val="22"/>
          <w:bdr w:val="none" w:sz="0" w:space="0" w:color="auto" w:frame="1"/>
          <w:lang w:val="sk-SK"/>
        </w:rPr>
        <w:t> </w:t>
      </w:r>
      <w:r w:rsidRPr="004E62C4">
        <w:rPr>
          <w:rFonts w:ascii="Arial" w:hAnsi="Arial" w:cs="Arial"/>
          <w:bCs/>
          <w:sz w:val="22"/>
          <w:szCs w:val="22"/>
          <w:bdr w:val="none" w:sz="0" w:space="0" w:color="auto" w:frame="1"/>
          <w:lang w:val="sk-SK"/>
        </w:rPr>
        <w:t>Dachser</w:t>
      </w:r>
      <w:r>
        <w:rPr>
          <w:rFonts w:ascii="Arial" w:hAnsi="Arial" w:cs="Arial"/>
          <w:bCs/>
          <w:sz w:val="22"/>
          <w:szCs w:val="22"/>
          <w:bdr w:val="none" w:sz="0" w:space="0" w:color="auto" w:frame="1"/>
          <w:lang w:val="sk-SK"/>
        </w:rPr>
        <w:t xml:space="preserve"> </w:t>
      </w:r>
      <w:r w:rsidRPr="004E62C4">
        <w:rPr>
          <w:rFonts w:ascii="Arial" w:hAnsi="Arial" w:cs="Arial"/>
          <w:bCs/>
          <w:sz w:val="22"/>
          <w:szCs w:val="22"/>
          <w:bdr w:val="none" w:sz="0" w:space="0" w:color="auto" w:frame="1"/>
          <w:lang w:val="sk-SK"/>
        </w:rPr>
        <w:t>Portugal získa nových zákazníkov v</w:t>
      </w:r>
      <w:r>
        <w:rPr>
          <w:rFonts w:ascii="Arial" w:hAnsi="Arial" w:cs="Arial"/>
          <w:bCs/>
          <w:sz w:val="22"/>
          <w:szCs w:val="22"/>
          <w:bdr w:val="none" w:sz="0" w:space="0" w:color="auto" w:frame="1"/>
          <w:lang w:val="sk-SK"/>
        </w:rPr>
        <w:t> </w:t>
      </w:r>
      <w:r w:rsidRPr="004E62C4">
        <w:rPr>
          <w:rFonts w:ascii="Arial" w:hAnsi="Arial" w:cs="Arial"/>
          <w:bCs/>
          <w:sz w:val="22"/>
          <w:szCs w:val="22"/>
          <w:bdr w:val="none" w:sz="0" w:space="0" w:color="auto" w:frame="1"/>
          <w:lang w:val="sk-SK"/>
        </w:rPr>
        <w:t>obchodnej</w:t>
      </w:r>
      <w:r>
        <w:rPr>
          <w:rFonts w:ascii="Arial" w:hAnsi="Arial" w:cs="Arial"/>
          <w:bCs/>
          <w:sz w:val="22"/>
          <w:szCs w:val="22"/>
          <w:bdr w:val="none" w:sz="0" w:space="0" w:color="auto" w:frame="1"/>
          <w:lang w:val="sk-SK"/>
        </w:rPr>
        <w:t xml:space="preserve"> </w:t>
      </w:r>
      <w:r w:rsidRPr="004E62C4">
        <w:rPr>
          <w:rFonts w:ascii="Arial" w:hAnsi="Arial" w:cs="Arial"/>
          <w:bCs/>
          <w:sz w:val="22"/>
          <w:szCs w:val="22"/>
          <w:bdr w:val="none" w:sz="0" w:space="0" w:color="auto" w:frame="1"/>
          <w:lang w:val="sk-SK"/>
        </w:rPr>
        <w:t>oblasti pozemných prepráv okrem iného aj vďaka špeciálnym riešeniam DIY-Logistics a</w:t>
      </w:r>
      <w:r>
        <w:rPr>
          <w:rFonts w:ascii="Arial" w:hAnsi="Arial" w:cs="Arial"/>
          <w:bCs/>
          <w:sz w:val="22"/>
          <w:szCs w:val="22"/>
          <w:bdr w:val="none" w:sz="0" w:space="0" w:color="auto" w:frame="1"/>
          <w:lang w:val="sk-SK"/>
        </w:rPr>
        <w:t> </w:t>
      </w:r>
      <w:r w:rsidRPr="004E62C4">
        <w:rPr>
          <w:rFonts w:ascii="Arial" w:hAnsi="Arial" w:cs="Arial"/>
          <w:bCs/>
          <w:sz w:val="22"/>
          <w:szCs w:val="22"/>
          <w:bdr w:val="none" w:sz="0" w:space="0" w:color="auto" w:frame="1"/>
          <w:lang w:val="sk-SK"/>
        </w:rPr>
        <w:t>Chem-Logistics. Pre zákazníkov z</w:t>
      </w:r>
      <w:r>
        <w:rPr>
          <w:rFonts w:ascii="Arial" w:hAnsi="Arial" w:cs="Arial"/>
          <w:bCs/>
          <w:sz w:val="22"/>
          <w:szCs w:val="22"/>
          <w:bdr w:val="none" w:sz="0" w:space="0" w:color="auto" w:frame="1"/>
          <w:lang w:val="sk-SK"/>
        </w:rPr>
        <w:t> </w:t>
      </w:r>
      <w:r w:rsidRPr="004E62C4">
        <w:rPr>
          <w:rFonts w:ascii="Arial" w:hAnsi="Arial" w:cs="Arial"/>
          <w:bCs/>
          <w:sz w:val="22"/>
          <w:szCs w:val="22"/>
          <w:bdr w:val="none" w:sz="0" w:space="0" w:color="auto" w:frame="1"/>
          <w:lang w:val="sk-SK"/>
        </w:rPr>
        <w:t>chemického</w:t>
      </w:r>
      <w:r>
        <w:rPr>
          <w:rFonts w:ascii="Arial" w:hAnsi="Arial" w:cs="Arial"/>
          <w:bCs/>
          <w:sz w:val="22"/>
          <w:szCs w:val="22"/>
          <w:bdr w:val="none" w:sz="0" w:space="0" w:color="auto" w:frame="1"/>
          <w:lang w:val="sk-SK"/>
        </w:rPr>
        <w:t xml:space="preserve"> </w:t>
      </w:r>
      <w:r w:rsidRPr="004E62C4">
        <w:rPr>
          <w:rFonts w:ascii="Arial" w:hAnsi="Arial" w:cs="Arial"/>
          <w:bCs/>
          <w:sz w:val="22"/>
          <w:szCs w:val="22"/>
          <w:bdr w:val="none" w:sz="0" w:space="0" w:color="auto" w:frame="1"/>
          <w:lang w:val="sk-SK"/>
        </w:rPr>
        <w:t>priemyslu bolo v</w:t>
      </w:r>
      <w:r>
        <w:rPr>
          <w:rFonts w:ascii="Arial" w:hAnsi="Arial" w:cs="Arial"/>
          <w:bCs/>
          <w:sz w:val="22"/>
          <w:szCs w:val="22"/>
          <w:bdr w:val="none" w:sz="0" w:space="0" w:color="auto" w:frame="1"/>
          <w:lang w:val="sk-SK"/>
        </w:rPr>
        <w:t> </w:t>
      </w:r>
      <w:r w:rsidRPr="004E62C4">
        <w:rPr>
          <w:rFonts w:ascii="Arial" w:hAnsi="Arial" w:cs="Arial"/>
          <w:bCs/>
          <w:sz w:val="22"/>
          <w:szCs w:val="22"/>
          <w:bdr w:val="none" w:sz="0" w:space="0" w:color="auto" w:frame="1"/>
          <w:lang w:val="sk-SK"/>
        </w:rPr>
        <w:t>roku</w:t>
      </w:r>
      <w:r>
        <w:rPr>
          <w:rFonts w:ascii="Arial" w:hAnsi="Arial" w:cs="Arial"/>
          <w:bCs/>
          <w:sz w:val="22"/>
          <w:szCs w:val="22"/>
          <w:bdr w:val="none" w:sz="0" w:space="0" w:color="auto" w:frame="1"/>
          <w:lang w:val="sk-SK"/>
        </w:rPr>
        <w:t xml:space="preserve"> </w:t>
      </w:r>
      <w:r w:rsidRPr="004E62C4">
        <w:rPr>
          <w:rFonts w:ascii="Arial" w:hAnsi="Arial" w:cs="Arial"/>
          <w:bCs/>
          <w:sz w:val="22"/>
          <w:szCs w:val="22"/>
          <w:bdr w:val="none" w:sz="0" w:space="0" w:color="auto" w:frame="1"/>
          <w:lang w:val="sk-SK"/>
        </w:rPr>
        <w:t>2016 v</w:t>
      </w:r>
      <w:r>
        <w:rPr>
          <w:rFonts w:ascii="Arial" w:hAnsi="Arial" w:cs="Arial"/>
          <w:bCs/>
          <w:sz w:val="22"/>
          <w:szCs w:val="22"/>
          <w:bdr w:val="none" w:sz="0" w:space="0" w:color="auto" w:frame="1"/>
          <w:lang w:val="sk-SK"/>
        </w:rPr>
        <w:t> </w:t>
      </w:r>
      <w:r w:rsidRPr="004E62C4">
        <w:rPr>
          <w:rFonts w:ascii="Arial" w:hAnsi="Arial" w:cs="Arial"/>
          <w:bCs/>
          <w:sz w:val="22"/>
          <w:szCs w:val="22"/>
          <w:bdr w:val="none" w:sz="0" w:space="0" w:color="auto" w:frame="1"/>
          <w:lang w:val="sk-SK"/>
        </w:rPr>
        <w:t>48</w:t>
      </w:r>
      <w:r>
        <w:rPr>
          <w:rFonts w:ascii="Arial" w:hAnsi="Arial" w:cs="Arial"/>
          <w:bCs/>
          <w:sz w:val="22"/>
          <w:szCs w:val="22"/>
          <w:bdr w:val="none" w:sz="0" w:space="0" w:color="auto" w:frame="1"/>
          <w:lang w:val="sk-SK"/>
        </w:rPr>
        <w:t xml:space="preserve"> </w:t>
      </w:r>
      <w:r w:rsidRPr="004E62C4">
        <w:rPr>
          <w:rFonts w:ascii="Arial" w:hAnsi="Arial" w:cs="Arial"/>
          <w:bCs/>
          <w:sz w:val="22"/>
          <w:szCs w:val="22"/>
          <w:bdr w:val="none" w:sz="0" w:space="0" w:color="auto" w:frame="1"/>
          <w:lang w:val="sk-SK"/>
        </w:rPr>
        <w:t>pobočkách zriadené oddelenie pre takzvan</w:t>
      </w:r>
      <w:r w:rsidR="001B3ACC">
        <w:rPr>
          <w:rFonts w:ascii="Arial" w:hAnsi="Arial" w:cs="Arial"/>
          <w:bCs/>
          <w:sz w:val="22"/>
          <w:szCs w:val="22"/>
          <w:bdr w:val="none" w:sz="0" w:space="0" w:color="auto" w:frame="1"/>
          <w:lang w:val="sk-SK"/>
        </w:rPr>
        <w:t>ý</w:t>
      </w:r>
      <w:r w:rsidRPr="004E62C4">
        <w:rPr>
          <w:rFonts w:ascii="Arial" w:hAnsi="Arial" w:cs="Arial"/>
          <w:bCs/>
          <w:sz w:val="22"/>
          <w:szCs w:val="22"/>
          <w:bdr w:val="none" w:sz="0" w:space="0" w:color="auto" w:frame="1"/>
          <w:lang w:val="sk-SK"/>
        </w:rPr>
        <w:t xml:space="preserve"> nebezpečný tovar. Jedna pob</w:t>
      </w:r>
      <w:r>
        <w:rPr>
          <w:rFonts w:ascii="Arial" w:hAnsi="Arial" w:cs="Arial"/>
          <w:bCs/>
          <w:sz w:val="22"/>
          <w:szCs w:val="22"/>
          <w:bdr w:val="none" w:sz="0" w:space="0" w:color="auto" w:frame="1"/>
          <w:lang w:val="sk-SK"/>
        </w:rPr>
        <w:t>očka je už ohodnotená systémom „</w:t>
      </w:r>
      <w:r w:rsidRPr="004E62C4">
        <w:rPr>
          <w:rFonts w:ascii="Arial" w:hAnsi="Arial" w:cs="Arial"/>
          <w:bCs/>
          <w:sz w:val="22"/>
          <w:szCs w:val="22"/>
          <w:bdr w:val="none" w:sz="0" w:space="0" w:color="auto" w:frame="1"/>
          <w:lang w:val="sk-SK"/>
        </w:rPr>
        <w:t>SQAS</w:t>
      </w:r>
      <w:r>
        <w:rPr>
          <w:rFonts w:ascii="Arial" w:hAnsi="Arial" w:cs="Arial"/>
          <w:bCs/>
          <w:sz w:val="22"/>
          <w:szCs w:val="22"/>
          <w:bdr w:val="none" w:sz="0" w:space="0" w:color="auto" w:frame="1"/>
          <w:lang w:val="sk-SK"/>
        </w:rPr>
        <w:t>“</w:t>
      </w:r>
      <w:r w:rsidRPr="004E62C4">
        <w:rPr>
          <w:rFonts w:ascii="Arial" w:hAnsi="Arial" w:cs="Arial"/>
          <w:bCs/>
          <w:sz w:val="22"/>
          <w:szCs w:val="22"/>
          <w:bdr w:val="none" w:sz="0" w:space="0" w:color="auto" w:frame="1"/>
          <w:lang w:val="sk-SK"/>
        </w:rPr>
        <w:t>.</w:t>
      </w:r>
    </w:p>
    <w:p w:rsidR="00567902" w:rsidRPr="00FE349B" w:rsidRDefault="004E62C4" w:rsidP="004E62C4">
      <w:pPr>
        <w:pStyle w:val="Zpat"/>
        <w:tabs>
          <w:tab w:val="left" w:pos="1220"/>
        </w:tabs>
        <w:spacing w:line="360" w:lineRule="auto"/>
        <w:jc w:val="both"/>
        <w:rPr>
          <w:rFonts w:ascii="Arial" w:hAnsi="Arial" w:cs="Arial"/>
          <w:bCs/>
          <w:sz w:val="22"/>
          <w:szCs w:val="22"/>
          <w:bdr w:val="none" w:sz="0" w:space="0" w:color="auto" w:frame="1"/>
          <w:lang w:val="sk-SK"/>
        </w:rPr>
      </w:pPr>
      <w:r w:rsidRPr="004E62C4">
        <w:rPr>
          <w:rFonts w:ascii="Arial" w:hAnsi="Arial" w:cs="Arial"/>
          <w:bCs/>
          <w:sz w:val="22"/>
          <w:szCs w:val="22"/>
          <w:bdr w:val="none" w:sz="0" w:space="0" w:color="auto" w:frame="1"/>
          <w:lang w:val="sk-SK"/>
        </w:rPr>
        <w:t>Divízia leteckej a</w:t>
      </w:r>
      <w:r w:rsidR="00496421">
        <w:rPr>
          <w:rFonts w:ascii="Arial" w:hAnsi="Arial" w:cs="Arial"/>
          <w:bCs/>
          <w:sz w:val="22"/>
          <w:szCs w:val="22"/>
          <w:bdr w:val="none" w:sz="0" w:space="0" w:color="auto" w:frame="1"/>
          <w:lang w:val="sk-SK"/>
        </w:rPr>
        <w:t> </w:t>
      </w:r>
      <w:r w:rsidRPr="004E62C4">
        <w:rPr>
          <w:rFonts w:ascii="Arial" w:hAnsi="Arial" w:cs="Arial"/>
          <w:bCs/>
          <w:sz w:val="22"/>
          <w:szCs w:val="22"/>
          <w:bdr w:val="none" w:sz="0" w:space="0" w:color="auto" w:frame="1"/>
          <w:lang w:val="sk-SK"/>
        </w:rPr>
        <w:t>námornej</w:t>
      </w:r>
      <w:r w:rsidR="00496421">
        <w:rPr>
          <w:rFonts w:ascii="Arial" w:hAnsi="Arial" w:cs="Arial"/>
          <w:bCs/>
          <w:sz w:val="22"/>
          <w:szCs w:val="22"/>
          <w:bdr w:val="none" w:sz="0" w:space="0" w:color="auto" w:frame="1"/>
          <w:lang w:val="sk-SK"/>
        </w:rPr>
        <w:t xml:space="preserve"> </w:t>
      </w:r>
      <w:r w:rsidRPr="004E62C4">
        <w:rPr>
          <w:rFonts w:ascii="Arial" w:hAnsi="Arial" w:cs="Arial"/>
          <w:bCs/>
          <w:sz w:val="22"/>
          <w:szCs w:val="22"/>
          <w:bdr w:val="none" w:sz="0" w:space="0" w:color="auto" w:frame="1"/>
          <w:lang w:val="sk-SK"/>
        </w:rPr>
        <w:t>prepravy v</w:t>
      </w:r>
      <w:r w:rsidR="00496421">
        <w:rPr>
          <w:rFonts w:ascii="Arial" w:hAnsi="Arial" w:cs="Arial"/>
          <w:bCs/>
          <w:sz w:val="22"/>
          <w:szCs w:val="22"/>
          <w:bdr w:val="none" w:sz="0" w:space="0" w:color="auto" w:frame="1"/>
          <w:lang w:val="sk-SK"/>
        </w:rPr>
        <w:t> </w:t>
      </w:r>
      <w:r w:rsidRPr="004E62C4">
        <w:rPr>
          <w:rFonts w:ascii="Arial" w:hAnsi="Arial" w:cs="Arial"/>
          <w:bCs/>
          <w:sz w:val="22"/>
          <w:szCs w:val="22"/>
          <w:bdr w:val="none" w:sz="0" w:space="0" w:color="auto" w:frame="1"/>
          <w:lang w:val="sk-SK"/>
        </w:rPr>
        <w:t>Španielsku a</w:t>
      </w:r>
      <w:r w:rsidR="00496421">
        <w:rPr>
          <w:rFonts w:ascii="Arial" w:hAnsi="Arial" w:cs="Arial"/>
          <w:bCs/>
          <w:sz w:val="22"/>
          <w:szCs w:val="22"/>
          <w:bdr w:val="none" w:sz="0" w:space="0" w:color="auto" w:frame="1"/>
          <w:lang w:val="sk-SK"/>
        </w:rPr>
        <w:t> </w:t>
      </w:r>
      <w:r w:rsidRPr="004E62C4">
        <w:rPr>
          <w:rFonts w:ascii="Arial" w:hAnsi="Arial" w:cs="Arial"/>
          <w:bCs/>
          <w:sz w:val="22"/>
          <w:szCs w:val="22"/>
          <w:bdr w:val="none" w:sz="0" w:space="0" w:color="auto" w:frame="1"/>
          <w:lang w:val="sk-SK"/>
        </w:rPr>
        <w:t>Portugalsku, ktor</w:t>
      </w:r>
      <w:r>
        <w:rPr>
          <w:rFonts w:ascii="Arial" w:hAnsi="Arial" w:cs="Arial"/>
          <w:bCs/>
          <w:sz w:val="22"/>
          <w:szCs w:val="22"/>
          <w:bdr w:val="none" w:sz="0" w:space="0" w:color="auto" w:frame="1"/>
          <w:lang w:val="sk-SK"/>
        </w:rPr>
        <w:t>ú</w:t>
      </w:r>
      <w:r w:rsidRPr="004E62C4">
        <w:rPr>
          <w:rFonts w:ascii="Arial" w:hAnsi="Arial" w:cs="Arial"/>
          <w:bCs/>
          <w:sz w:val="22"/>
          <w:szCs w:val="22"/>
          <w:bdr w:val="none" w:sz="0" w:space="0" w:color="auto" w:frame="1"/>
          <w:lang w:val="sk-SK"/>
        </w:rPr>
        <w:t xml:space="preserve"> vedie Federico Camañez, Managing Director Air &amp; Sea Logistics Southern Europe, má jedenásť pobočiek na najväčších letiskách a</w:t>
      </w:r>
      <w:r>
        <w:rPr>
          <w:rFonts w:ascii="Arial" w:hAnsi="Arial" w:cs="Arial"/>
          <w:bCs/>
          <w:sz w:val="22"/>
          <w:szCs w:val="22"/>
          <w:bdr w:val="none" w:sz="0" w:space="0" w:color="auto" w:frame="1"/>
          <w:lang w:val="sk-SK"/>
        </w:rPr>
        <w:t> </w:t>
      </w:r>
      <w:r w:rsidRPr="004E62C4">
        <w:rPr>
          <w:rFonts w:ascii="Arial" w:hAnsi="Arial" w:cs="Arial"/>
          <w:bCs/>
          <w:sz w:val="22"/>
          <w:szCs w:val="22"/>
          <w:bdr w:val="none" w:sz="0" w:space="0" w:color="auto" w:frame="1"/>
          <w:lang w:val="sk-SK"/>
        </w:rPr>
        <w:t>námorných</w:t>
      </w:r>
      <w:r>
        <w:rPr>
          <w:rFonts w:ascii="Arial" w:hAnsi="Arial" w:cs="Arial"/>
          <w:bCs/>
          <w:sz w:val="22"/>
          <w:szCs w:val="22"/>
          <w:bdr w:val="none" w:sz="0" w:space="0" w:color="auto" w:frame="1"/>
          <w:lang w:val="sk-SK"/>
        </w:rPr>
        <w:t xml:space="preserve"> </w:t>
      </w:r>
      <w:r w:rsidRPr="004E62C4">
        <w:rPr>
          <w:rFonts w:ascii="Arial" w:hAnsi="Arial" w:cs="Arial"/>
          <w:bCs/>
          <w:sz w:val="22"/>
          <w:szCs w:val="22"/>
          <w:bdr w:val="none" w:sz="0" w:space="0" w:color="auto" w:frame="1"/>
          <w:lang w:val="sk-SK"/>
        </w:rPr>
        <w:t>prístavoch a</w:t>
      </w:r>
      <w:r>
        <w:rPr>
          <w:rFonts w:ascii="Arial" w:hAnsi="Arial" w:cs="Arial"/>
          <w:bCs/>
          <w:sz w:val="22"/>
          <w:szCs w:val="22"/>
          <w:bdr w:val="none" w:sz="0" w:space="0" w:color="auto" w:frame="1"/>
          <w:lang w:val="sk-SK"/>
        </w:rPr>
        <w:t> </w:t>
      </w:r>
      <w:r w:rsidRPr="004E62C4">
        <w:rPr>
          <w:rFonts w:ascii="Arial" w:hAnsi="Arial" w:cs="Arial"/>
          <w:bCs/>
          <w:sz w:val="22"/>
          <w:szCs w:val="22"/>
          <w:bdr w:val="none" w:sz="0" w:space="0" w:color="auto" w:frame="1"/>
          <w:lang w:val="sk-SK"/>
        </w:rPr>
        <w:t>slúži</w:t>
      </w:r>
      <w:r>
        <w:rPr>
          <w:rFonts w:ascii="Arial" w:hAnsi="Arial" w:cs="Arial"/>
          <w:bCs/>
          <w:sz w:val="22"/>
          <w:szCs w:val="22"/>
          <w:bdr w:val="none" w:sz="0" w:space="0" w:color="auto" w:frame="1"/>
          <w:lang w:val="sk-SK"/>
        </w:rPr>
        <w:t xml:space="preserve"> </w:t>
      </w:r>
      <w:r w:rsidRPr="004E62C4">
        <w:rPr>
          <w:rFonts w:ascii="Arial" w:hAnsi="Arial" w:cs="Arial"/>
          <w:bCs/>
          <w:sz w:val="22"/>
          <w:szCs w:val="22"/>
          <w:bdr w:val="none" w:sz="0" w:space="0" w:color="auto" w:frame="1"/>
          <w:lang w:val="sk-SK"/>
        </w:rPr>
        <w:t>pre napojenie na medzikontinentálne trhy. Navyše bola v</w:t>
      </w:r>
      <w:r>
        <w:rPr>
          <w:rFonts w:ascii="Arial" w:hAnsi="Arial" w:cs="Arial"/>
          <w:bCs/>
          <w:sz w:val="22"/>
          <w:szCs w:val="22"/>
          <w:bdr w:val="none" w:sz="0" w:space="0" w:color="auto" w:frame="1"/>
          <w:lang w:val="sk-SK"/>
        </w:rPr>
        <w:t> </w:t>
      </w:r>
      <w:r w:rsidRPr="004E62C4">
        <w:rPr>
          <w:rFonts w:ascii="Arial" w:hAnsi="Arial" w:cs="Arial"/>
          <w:bCs/>
          <w:sz w:val="22"/>
          <w:szCs w:val="22"/>
          <w:bdr w:val="none" w:sz="0" w:space="0" w:color="auto" w:frame="1"/>
          <w:lang w:val="sk-SK"/>
        </w:rPr>
        <w:t>roku</w:t>
      </w:r>
      <w:r>
        <w:rPr>
          <w:rFonts w:ascii="Arial" w:hAnsi="Arial" w:cs="Arial"/>
          <w:bCs/>
          <w:sz w:val="22"/>
          <w:szCs w:val="22"/>
          <w:bdr w:val="none" w:sz="0" w:space="0" w:color="auto" w:frame="1"/>
          <w:lang w:val="sk-SK"/>
        </w:rPr>
        <w:t xml:space="preserve"> </w:t>
      </w:r>
      <w:r w:rsidRPr="004E62C4">
        <w:rPr>
          <w:rFonts w:ascii="Arial" w:hAnsi="Arial" w:cs="Arial"/>
          <w:bCs/>
          <w:sz w:val="22"/>
          <w:szCs w:val="22"/>
          <w:bdr w:val="none" w:sz="0" w:space="0" w:color="auto" w:frame="1"/>
          <w:lang w:val="sk-SK"/>
        </w:rPr>
        <w:t>2017 v</w:t>
      </w:r>
      <w:r>
        <w:rPr>
          <w:rFonts w:ascii="Arial" w:hAnsi="Arial" w:cs="Arial"/>
          <w:bCs/>
          <w:sz w:val="22"/>
          <w:szCs w:val="22"/>
          <w:bdr w:val="none" w:sz="0" w:space="0" w:color="auto" w:frame="1"/>
          <w:lang w:val="sk-SK"/>
        </w:rPr>
        <w:t> </w:t>
      </w:r>
      <w:r w:rsidRPr="004E62C4">
        <w:rPr>
          <w:rFonts w:ascii="Arial" w:hAnsi="Arial" w:cs="Arial"/>
          <w:bCs/>
          <w:sz w:val="22"/>
          <w:szCs w:val="22"/>
          <w:bdr w:val="none" w:sz="0" w:space="0" w:color="auto" w:frame="1"/>
          <w:lang w:val="sk-SK"/>
        </w:rPr>
        <w:t>Madride zriadená aj gateway pre leteckej prepravy.</w:t>
      </w:r>
    </w:p>
    <w:p w:rsidR="004E62C4" w:rsidRPr="00FE349B" w:rsidRDefault="004E62C4" w:rsidP="00BD4E0C">
      <w:pPr>
        <w:pStyle w:val="Zpat"/>
        <w:tabs>
          <w:tab w:val="left" w:pos="1220"/>
        </w:tabs>
        <w:spacing w:line="360" w:lineRule="auto"/>
        <w:jc w:val="both"/>
        <w:rPr>
          <w:rFonts w:ascii="Arial" w:hAnsi="Arial" w:cs="Arial"/>
          <w:bCs/>
          <w:sz w:val="22"/>
          <w:szCs w:val="22"/>
          <w:bdr w:val="none" w:sz="0" w:space="0" w:color="auto" w:frame="1"/>
          <w:lang w:val="sk-SK"/>
        </w:rPr>
      </w:pPr>
    </w:p>
    <w:p w:rsidR="0039615B" w:rsidRPr="004E62C4" w:rsidRDefault="004E62C4" w:rsidP="0039615B">
      <w:pPr>
        <w:pStyle w:val="Zpat"/>
        <w:tabs>
          <w:tab w:val="left" w:pos="1220"/>
        </w:tabs>
        <w:spacing w:line="360" w:lineRule="auto"/>
        <w:jc w:val="both"/>
        <w:rPr>
          <w:rFonts w:ascii="Arial" w:hAnsi="Arial" w:cs="Arial"/>
          <w:bCs/>
          <w:sz w:val="22"/>
          <w:szCs w:val="22"/>
          <w:bdr w:val="none" w:sz="0" w:space="0" w:color="auto" w:frame="1"/>
          <w:lang w:val="sk-SK"/>
        </w:rPr>
      </w:pPr>
      <w:r w:rsidRPr="004E62C4">
        <w:rPr>
          <w:rFonts w:ascii="Arial" w:hAnsi="Arial" w:cs="Arial"/>
          <w:bCs/>
          <w:sz w:val="22"/>
          <w:szCs w:val="22"/>
          <w:bdr w:val="none" w:sz="0" w:space="0" w:color="auto" w:frame="1"/>
          <w:lang w:val="sk-SK"/>
        </w:rPr>
        <w:t>Dachser v</w:t>
      </w:r>
      <w:r w:rsidR="00496421">
        <w:rPr>
          <w:rFonts w:ascii="Arial" w:hAnsi="Arial" w:cs="Arial"/>
          <w:bCs/>
          <w:sz w:val="22"/>
          <w:szCs w:val="22"/>
          <w:bdr w:val="none" w:sz="0" w:space="0" w:color="auto" w:frame="1"/>
          <w:lang w:val="sk-SK"/>
        </w:rPr>
        <w:t> </w:t>
      </w:r>
      <w:r w:rsidRPr="004E62C4">
        <w:rPr>
          <w:rFonts w:ascii="Arial" w:hAnsi="Arial" w:cs="Arial"/>
          <w:bCs/>
          <w:sz w:val="22"/>
          <w:szCs w:val="22"/>
          <w:bdr w:val="none" w:sz="0" w:space="0" w:color="auto" w:frame="1"/>
          <w:lang w:val="sk-SK"/>
        </w:rPr>
        <w:t>roku</w:t>
      </w:r>
      <w:r w:rsidR="00496421">
        <w:rPr>
          <w:rFonts w:ascii="Arial" w:hAnsi="Arial" w:cs="Arial"/>
          <w:bCs/>
          <w:sz w:val="22"/>
          <w:szCs w:val="22"/>
          <w:bdr w:val="none" w:sz="0" w:space="0" w:color="auto" w:frame="1"/>
          <w:lang w:val="sk-SK"/>
        </w:rPr>
        <w:t xml:space="preserve"> </w:t>
      </w:r>
      <w:r w:rsidRPr="004E62C4">
        <w:rPr>
          <w:rFonts w:ascii="Arial" w:hAnsi="Arial" w:cs="Arial"/>
          <w:bCs/>
          <w:sz w:val="22"/>
          <w:szCs w:val="22"/>
          <w:bdr w:val="none" w:sz="0" w:space="0" w:color="auto" w:frame="1"/>
          <w:lang w:val="sk-SK"/>
        </w:rPr>
        <w:t xml:space="preserve">2016 prepravil na Pyrenejskom polostrove približne 20,5 miliónov zásielok </w:t>
      </w:r>
      <w:r w:rsidR="00476A3C">
        <w:rPr>
          <w:rFonts w:ascii="Arial" w:hAnsi="Arial" w:cs="Arial"/>
          <w:bCs/>
          <w:sz w:val="22"/>
          <w:szCs w:val="22"/>
          <w:bdr w:val="none" w:sz="0" w:space="0" w:color="auto" w:frame="1"/>
          <w:lang w:val="sk-SK"/>
        </w:rPr>
        <w:t>s</w:t>
      </w:r>
      <w:r>
        <w:rPr>
          <w:rFonts w:ascii="Arial" w:hAnsi="Arial" w:cs="Arial"/>
          <w:bCs/>
          <w:sz w:val="22"/>
          <w:szCs w:val="22"/>
          <w:bdr w:val="none" w:sz="0" w:space="0" w:color="auto" w:frame="1"/>
          <w:lang w:val="sk-SK"/>
        </w:rPr>
        <w:t> </w:t>
      </w:r>
      <w:r w:rsidRPr="004E62C4">
        <w:rPr>
          <w:rFonts w:ascii="Arial" w:hAnsi="Arial" w:cs="Arial"/>
          <w:bCs/>
          <w:sz w:val="22"/>
          <w:szCs w:val="22"/>
          <w:bdr w:val="none" w:sz="0" w:space="0" w:color="auto" w:frame="1"/>
          <w:lang w:val="sk-SK"/>
        </w:rPr>
        <w:t>celkov</w:t>
      </w:r>
      <w:r w:rsidR="00476A3C">
        <w:rPr>
          <w:rFonts w:ascii="Arial" w:hAnsi="Arial" w:cs="Arial"/>
          <w:bCs/>
          <w:sz w:val="22"/>
          <w:szCs w:val="22"/>
          <w:bdr w:val="none" w:sz="0" w:space="0" w:color="auto" w:frame="1"/>
          <w:lang w:val="sk-SK"/>
        </w:rPr>
        <w:t>ou</w:t>
      </w:r>
      <w:r>
        <w:rPr>
          <w:rFonts w:ascii="Arial" w:hAnsi="Arial" w:cs="Arial"/>
          <w:bCs/>
          <w:sz w:val="22"/>
          <w:szCs w:val="22"/>
          <w:bdr w:val="none" w:sz="0" w:space="0" w:color="auto" w:frame="1"/>
          <w:lang w:val="sk-SK"/>
        </w:rPr>
        <w:t xml:space="preserve"> </w:t>
      </w:r>
      <w:r w:rsidRPr="004E62C4">
        <w:rPr>
          <w:rFonts w:ascii="Arial" w:hAnsi="Arial" w:cs="Arial"/>
          <w:bCs/>
          <w:sz w:val="22"/>
          <w:szCs w:val="22"/>
          <w:bdr w:val="none" w:sz="0" w:space="0" w:color="auto" w:frame="1"/>
          <w:lang w:val="sk-SK"/>
        </w:rPr>
        <w:t>tonáž</w:t>
      </w:r>
      <w:r w:rsidR="00476A3C">
        <w:rPr>
          <w:rFonts w:ascii="Arial" w:hAnsi="Arial" w:cs="Arial"/>
          <w:bCs/>
          <w:sz w:val="22"/>
          <w:szCs w:val="22"/>
          <w:bdr w:val="none" w:sz="0" w:space="0" w:color="auto" w:frame="1"/>
          <w:lang w:val="sk-SK"/>
        </w:rPr>
        <w:t>ou</w:t>
      </w:r>
      <w:r w:rsidRPr="004E62C4">
        <w:rPr>
          <w:rFonts w:ascii="Arial" w:hAnsi="Arial" w:cs="Arial"/>
          <w:bCs/>
          <w:sz w:val="22"/>
          <w:szCs w:val="22"/>
          <w:bdr w:val="none" w:sz="0" w:space="0" w:color="auto" w:frame="1"/>
          <w:lang w:val="sk-SK"/>
        </w:rPr>
        <w:t xml:space="preserve"> cca 3 milióny ton a</w:t>
      </w:r>
      <w:r>
        <w:rPr>
          <w:rFonts w:ascii="Arial" w:hAnsi="Arial" w:cs="Arial"/>
          <w:bCs/>
          <w:sz w:val="22"/>
          <w:szCs w:val="22"/>
          <w:bdr w:val="none" w:sz="0" w:space="0" w:color="auto" w:frame="1"/>
          <w:lang w:val="sk-SK"/>
        </w:rPr>
        <w:t> </w:t>
      </w:r>
      <w:r w:rsidRPr="004E62C4">
        <w:rPr>
          <w:rFonts w:ascii="Arial" w:hAnsi="Arial" w:cs="Arial"/>
          <w:bCs/>
          <w:sz w:val="22"/>
          <w:szCs w:val="22"/>
          <w:bdr w:val="none" w:sz="0" w:space="0" w:color="auto" w:frame="1"/>
          <w:lang w:val="sk-SK"/>
        </w:rPr>
        <w:t>dosiahol</w:t>
      </w:r>
      <w:r>
        <w:rPr>
          <w:rFonts w:ascii="Arial" w:hAnsi="Arial" w:cs="Arial"/>
          <w:bCs/>
          <w:sz w:val="22"/>
          <w:szCs w:val="22"/>
          <w:bdr w:val="none" w:sz="0" w:space="0" w:color="auto" w:frame="1"/>
          <w:lang w:val="sk-SK"/>
        </w:rPr>
        <w:t xml:space="preserve"> </w:t>
      </w:r>
      <w:r w:rsidRPr="004E62C4">
        <w:rPr>
          <w:rFonts w:ascii="Arial" w:hAnsi="Arial" w:cs="Arial"/>
          <w:bCs/>
          <w:sz w:val="22"/>
          <w:szCs w:val="22"/>
          <w:bdr w:val="none" w:sz="0" w:space="0" w:color="auto" w:frame="1"/>
          <w:lang w:val="sk-SK"/>
        </w:rPr>
        <w:t>obrat okolo 741 miliónov eur. Celkovo ponúka Dachser svojim zákazníkom v Španielsku a</w:t>
      </w:r>
      <w:r>
        <w:rPr>
          <w:rFonts w:ascii="Arial" w:hAnsi="Arial" w:cs="Arial"/>
          <w:bCs/>
          <w:sz w:val="22"/>
          <w:szCs w:val="22"/>
          <w:bdr w:val="none" w:sz="0" w:space="0" w:color="auto" w:frame="1"/>
          <w:lang w:val="sk-SK"/>
        </w:rPr>
        <w:t> </w:t>
      </w:r>
      <w:r w:rsidRPr="004E62C4">
        <w:rPr>
          <w:rFonts w:ascii="Arial" w:hAnsi="Arial" w:cs="Arial"/>
          <w:bCs/>
          <w:sz w:val="22"/>
          <w:szCs w:val="22"/>
          <w:bdr w:val="none" w:sz="0" w:space="0" w:color="auto" w:frame="1"/>
          <w:lang w:val="sk-SK"/>
        </w:rPr>
        <w:t>Portugalsku</w:t>
      </w:r>
      <w:r>
        <w:rPr>
          <w:rFonts w:ascii="Arial" w:hAnsi="Arial" w:cs="Arial"/>
          <w:bCs/>
          <w:sz w:val="22"/>
          <w:szCs w:val="22"/>
          <w:bdr w:val="none" w:sz="0" w:space="0" w:color="auto" w:frame="1"/>
          <w:lang w:val="sk-SK"/>
        </w:rPr>
        <w:t xml:space="preserve"> </w:t>
      </w:r>
      <w:r w:rsidRPr="004E62C4">
        <w:rPr>
          <w:rFonts w:ascii="Arial" w:hAnsi="Arial" w:cs="Arial"/>
          <w:bCs/>
          <w:sz w:val="22"/>
          <w:szCs w:val="22"/>
          <w:bdr w:val="none" w:sz="0" w:space="0" w:color="auto" w:frame="1"/>
          <w:lang w:val="sk-SK"/>
        </w:rPr>
        <w:t xml:space="preserve">skladové plochy </w:t>
      </w:r>
      <w:r>
        <w:rPr>
          <w:rFonts w:ascii="Arial" w:hAnsi="Arial" w:cs="Arial"/>
          <w:bCs/>
          <w:sz w:val="22"/>
          <w:szCs w:val="22"/>
          <w:bdr w:val="none" w:sz="0" w:space="0" w:color="auto" w:frame="1"/>
          <w:lang w:val="sk-SK"/>
        </w:rPr>
        <w:t>s</w:t>
      </w:r>
      <w:r w:rsidR="00496421">
        <w:rPr>
          <w:rFonts w:ascii="Arial" w:hAnsi="Arial" w:cs="Arial"/>
          <w:bCs/>
          <w:sz w:val="22"/>
          <w:szCs w:val="22"/>
          <w:bdr w:val="none" w:sz="0" w:space="0" w:color="auto" w:frame="1"/>
          <w:lang w:val="sk-SK"/>
        </w:rPr>
        <w:t> </w:t>
      </w:r>
      <w:r w:rsidRPr="004E62C4">
        <w:rPr>
          <w:rFonts w:ascii="Arial" w:hAnsi="Arial" w:cs="Arial"/>
          <w:bCs/>
          <w:sz w:val="22"/>
          <w:szCs w:val="22"/>
          <w:bdr w:val="none" w:sz="0" w:space="0" w:color="auto" w:frame="1"/>
          <w:lang w:val="sk-SK"/>
        </w:rPr>
        <w:t>v</w:t>
      </w:r>
      <w:r w:rsidR="00476A3C">
        <w:rPr>
          <w:rFonts w:ascii="Arial" w:hAnsi="Arial" w:cs="Arial"/>
          <w:bCs/>
          <w:sz w:val="22"/>
          <w:szCs w:val="22"/>
          <w:bdr w:val="none" w:sz="0" w:space="0" w:color="auto" w:frame="1"/>
          <w:lang w:val="sk-SK"/>
        </w:rPr>
        <w:t>ýmerou</w:t>
      </w:r>
      <w:r w:rsidR="00496421">
        <w:rPr>
          <w:rFonts w:ascii="Arial" w:hAnsi="Arial" w:cs="Arial"/>
          <w:bCs/>
          <w:sz w:val="22"/>
          <w:szCs w:val="22"/>
          <w:bdr w:val="none" w:sz="0" w:space="0" w:color="auto" w:frame="1"/>
          <w:lang w:val="sk-SK"/>
        </w:rPr>
        <w:t xml:space="preserve"> </w:t>
      </w:r>
      <w:r w:rsidRPr="004E62C4">
        <w:rPr>
          <w:rFonts w:ascii="Arial" w:hAnsi="Arial" w:cs="Arial"/>
          <w:bCs/>
          <w:sz w:val="22"/>
          <w:szCs w:val="22"/>
          <w:bdr w:val="none" w:sz="0" w:space="0" w:color="auto" w:frame="1"/>
          <w:lang w:val="sk-SK"/>
        </w:rPr>
        <w:t>424 000 m</w:t>
      </w:r>
      <w:r w:rsidRPr="004E62C4">
        <w:rPr>
          <w:rFonts w:ascii="Arial" w:hAnsi="Arial" w:cs="Arial"/>
          <w:bCs/>
          <w:sz w:val="22"/>
          <w:szCs w:val="22"/>
          <w:bdr w:val="none" w:sz="0" w:space="0" w:color="auto" w:frame="1"/>
          <w:vertAlign w:val="superscript"/>
          <w:lang w:val="sk-SK"/>
        </w:rPr>
        <w:t>2</w:t>
      </w:r>
      <w:r w:rsidRPr="004E62C4">
        <w:rPr>
          <w:rFonts w:ascii="Arial" w:hAnsi="Arial" w:cs="Arial"/>
          <w:bCs/>
          <w:sz w:val="22"/>
          <w:szCs w:val="22"/>
          <w:bdr w:val="none" w:sz="0" w:space="0" w:color="auto" w:frame="1"/>
          <w:lang w:val="sk-SK"/>
        </w:rPr>
        <w:t xml:space="preserve"> s</w:t>
      </w:r>
      <w:r>
        <w:rPr>
          <w:rFonts w:ascii="Arial" w:hAnsi="Arial" w:cs="Arial"/>
          <w:bCs/>
          <w:sz w:val="22"/>
          <w:szCs w:val="22"/>
          <w:bdr w:val="none" w:sz="0" w:space="0" w:color="auto" w:frame="1"/>
          <w:lang w:val="sk-SK"/>
        </w:rPr>
        <w:t> </w:t>
      </w:r>
      <w:r w:rsidRPr="004E62C4">
        <w:rPr>
          <w:rFonts w:ascii="Arial" w:hAnsi="Arial" w:cs="Arial"/>
          <w:bCs/>
          <w:sz w:val="22"/>
          <w:szCs w:val="22"/>
          <w:bdr w:val="none" w:sz="0" w:space="0" w:color="auto" w:frame="1"/>
          <w:lang w:val="sk-SK"/>
        </w:rPr>
        <w:t>362 000 paletovými miestami.</w:t>
      </w:r>
    </w:p>
    <w:p w:rsidR="00665964" w:rsidRPr="00FE349B" w:rsidRDefault="00665964" w:rsidP="00665964">
      <w:pPr>
        <w:pStyle w:val="Zpat"/>
        <w:tabs>
          <w:tab w:val="left" w:pos="1220"/>
        </w:tabs>
        <w:spacing w:line="360" w:lineRule="auto"/>
        <w:jc w:val="both"/>
        <w:rPr>
          <w:rFonts w:ascii="Arial" w:hAnsi="Arial" w:cs="Arial"/>
          <w:color w:val="FF0000"/>
          <w:sz w:val="22"/>
          <w:szCs w:val="22"/>
          <w:lang w:val="sk-SK"/>
        </w:rPr>
      </w:pPr>
    </w:p>
    <w:p w:rsidR="00847807" w:rsidRPr="00FE349B" w:rsidRDefault="00847807" w:rsidP="00665964">
      <w:pPr>
        <w:pStyle w:val="Zpat"/>
        <w:tabs>
          <w:tab w:val="left" w:pos="1220"/>
        </w:tabs>
        <w:spacing w:line="360" w:lineRule="auto"/>
        <w:jc w:val="both"/>
        <w:rPr>
          <w:rFonts w:ascii="Arial" w:hAnsi="Arial" w:cs="Arial"/>
          <w:color w:val="FF0000"/>
          <w:sz w:val="22"/>
          <w:szCs w:val="22"/>
          <w:lang w:val="sk-SK"/>
        </w:rPr>
      </w:pPr>
    </w:p>
    <w:p w:rsidR="00760ABB" w:rsidRPr="00FE349B" w:rsidRDefault="00760ABB" w:rsidP="00760ABB">
      <w:pPr>
        <w:rPr>
          <w:rFonts w:ascii="Arial" w:hAnsi="Arial" w:cs="Arial"/>
          <w:b/>
          <w:sz w:val="22"/>
          <w:szCs w:val="22"/>
          <w:u w:val="single"/>
          <w:lang w:val="sk-SK" w:eastAsia="de-DE"/>
        </w:rPr>
      </w:pPr>
      <w:r w:rsidRPr="00FE349B">
        <w:rPr>
          <w:rFonts w:ascii="Arial" w:hAnsi="Arial" w:cs="Arial"/>
          <w:b/>
          <w:sz w:val="22"/>
          <w:szCs w:val="22"/>
          <w:u w:val="single"/>
          <w:lang w:val="sk-SK" w:eastAsia="de-DE"/>
        </w:rPr>
        <w:t xml:space="preserve">Základné informácie o spoločnosti </w:t>
      </w:r>
      <w:r w:rsidR="00BD4E0C" w:rsidRPr="00FE349B">
        <w:rPr>
          <w:rFonts w:ascii="Arial" w:hAnsi="Arial" w:cs="Arial"/>
          <w:b/>
          <w:sz w:val="22"/>
          <w:szCs w:val="22"/>
          <w:u w:val="single"/>
          <w:lang w:val="sk-SK" w:eastAsia="de-DE"/>
        </w:rPr>
        <w:t>Dachser</w:t>
      </w:r>
      <w:r w:rsidRPr="00FE349B">
        <w:rPr>
          <w:rFonts w:ascii="Arial" w:hAnsi="Arial" w:cs="Arial"/>
          <w:b/>
          <w:sz w:val="22"/>
          <w:szCs w:val="22"/>
          <w:u w:val="single"/>
          <w:lang w:val="sk-SK" w:eastAsia="de-DE"/>
        </w:rPr>
        <w:t xml:space="preserve"> Slovakia a. s.</w:t>
      </w:r>
    </w:p>
    <w:p w:rsidR="00760ABB" w:rsidRPr="00FE349B" w:rsidRDefault="00760ABB" w:rsidP="00760ABB">
      <w:pPr>
        <w:jc w:val="both"/>
        <w:rPr>
          <w:rFonts w:ascii="Arial" w:hAnsi="Arial" w:cs="Arial"/>
          <w:sz w:val="22"/>
          <w:szCs w:val="22"/>
          <w:lang w:val="sk-SK" w:eastAsia="de-DE"/>
        </w:rPr>
      </w:pPr>
      <w:r w:rsidRPr="00FE349B">
        <w:rPr>
          <w:rFonts w:ascii="Arial" w:hAnsi="Arial" w:cs="Arial"/>
          <w:sz w:val="22"/>
          <w:szCs w:val="22"/>
          <w:lang w:val="sk-SK" w:eastAsia="de-DE"/>
        </w:rPr>
        <w:t xml:space="preserve">História spoločnosti </w:t>
      </w:r>
      <w:r w:rsidR="00BD4E0C" w:rsidRPr="00FE349B">
        <w:rPr>
          <w:rFonts w:ascii="Arial" w:hAnsi="Arial" w:cs="Arial"/>
          <w:sz w:val="22"/>
          <w:szCs w:val="22"/>
          <w:lang w:val="sk-SK" w:eastAsia="de-DE"/>
        </w:rPr>
        <w:t>Dachser</w:t>
      </w:r>
      <w:r w:rsidRPr="00FE349B">
        <w:rPr>
          <w:rFonts w:ascii="Arial" w:hAnsi="Arial" w:cs="Arial"/>
          <w:sz w:val="22"/>
          <w:szCs w:val="22"/>
          <w:lang w:val="sk-SK" w:eastAsia="de-DE"/>
        </w:rPr>
        <w:t xml:space="preserve"> sa začína v roku 1995, kedy bola založená spoločnosť Lindbergh Air Freight, s.r.o.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w:t>
      </w:r>
      <w:r w:rsidR="00BD4E0C" w:rsidRPr="00FE349B">
        <w:rPr>
          <w:rFonts w:ascii="Arial" w:hAnsi="Arial" w:cs="Arial"/>
          <w:sz w:val="22"/>
          <w:szCs w:val="22"/>
          <w:lang w:val="sk-SK" w:eastAsia="de-DE"/>
        </w:rPr>
        <w:t>Dachser</w:t>
      </w:r>
      <w:r w:rsidRPr="00FE349B">
        <w:rPr>
          <w:rFonts w:ascii="Arial" w:hAnsi="Arial" w:cs="Arial"/>
          <w:sz w:val="22"/>
          <w:szCs w:val="22"/>
          <w:lang w:val="sk-SK" w:eastAsia="de-DE"/>
        </w:rPr>
        <w:t xml:space="preserve"> a až do roku 2009 vystupuje na trhu pod menom LINDBERGH &amp; </w:t>
      </w:r>
      <w:r w:rsidR="00BD4E0C" w:rsidRPr="00FE349B">
        <w:rPr>
          <w:rFonts w:ascii="Arial" w:hAnsi="Arial" w:cs="Arial"/>
          <w:sz w:val="22"/>
          <w:szCs w:val="22"/>
          <w:lang w:val="sk-SK" w:eastAsia="de-DE"/>
        </w:rPr>
        <w:t>DACHSER</w:t>
      </w:r>
      <w:r w:rsidRPr="00FE349B">
        <w:rPr>
          <w:rFonts w:ascii="Arial" w:hAnsi="Arial" w:cs="Arial"/>
          <w:sz w:val="22"/>
          <w:szCs w:val="22"/>
          <w:lang w:val="sk-SK" w:eastAsia="de-DE"/>
        </w:rPr>
        <w:t xml:space="preserve"> a. s. Od 1.1.2010 spoločnosť pôsobí na trhu pod obchodným menom </w:t>
      </w:r>
      <w:r w:rsidR="00BD4E0C" w:rsidRPr="00FE349B">
        <w:rPr>
          <w:rFonts w:ascii="Arial" w:hAnsi="Arial" w:cs="Arial"/>
          <w:sz w:val="22"/>
          <w:szCs w:val="22"/>
          <w:lang w:val="sk-SK" w:eastAsia="de-DE"/>
        </w:rPr>
        <w:t>Dachser</w:t>
      </w:r>
      <w:r w:rsidRPr="00FE349B">
        <w:rPr>
          <w:rFonts w:ascii="Arial" w:hAnsi="Arial" w:cs="Arial"/>
          <w:sz w:val="22"/>
          <w:szCs w:val="22"/>
          <w:lang w:val="sk-SK" w:eastAsia="de-DE"/>
        </w:rPr>
        <w:t xml:space="preserve"> Slovakia a. s. Premenovaním bol zavŕšený </w:t>
      </w:r>
      <w:r w:rsidRPr="00FE349B">
        <w:rPr>
          <w:rFonts w:ascii="Arial" w:hAnsi="Arial" w:cs="Arial"/>
          <w:sz w:val="22"/>
          <w:szCs w:val="22"/>
          <w:lang w:val="sk-SK" w:eastAsia="de-DE"/>
        </w:rPr>
        <w:lastRenderedPageBreak/>
        <w:t xml:space="preserve">integračný proces spoločnosti do celosvetovej siete koncernu </w:t>
      </w:r>
      <w:r w:rsidR="00BD4E0C" w:rsidRPr="00FE349B">
        <w:rPr>
          <w:rFonts w:ascii="Arial" w:hAnsi="Arial" w:cs="Arial"/>
          <w:sz w:val="22"/>
          <w:szCs w:val="22"/>
          <w:lang w:val="sk-SK" w:eastAsia="de-DE"/>
        </w:rPr>
        <w:t>Dachser</w:t>
      </w:r>
      <w:r w:rsidRPr="00FE349B">
        <w:rPr>
          <w:rFonts w:ascii="Arial" w:hAnsi="Arial" w:cs="Arial"/>
          <w:sz w:val="22"/>
          <w:szCs w:val="22"/>
          <w:lang w:val="sk-SK" w:eastAsia="de-DE"/>
        </w:rPr>
        <w:t xml:space="preserve">. V súčasnosti má </w:t>
      </w:r>
      <w:r w:rsidR="00BD4E0C" w:rsidRPr="00FE349B">
        <w:rPr>
          <w:rFonts w:ascii="Arial" w:hAnsi="Arial" w:cs="Arial"/>
          <w:sz w:val="22"/>
          <w:szCs w:val="22"/>
          <w:lang w:val="sk-SK" w:eastAsia="de-DE"/>
        </w:rPr>
        <w:t>Dachser</w:t>
      </w:r>
      <w:r w:rsidRPr="00FE349B">
        <w:rPr>
          <w:rFonts w:ascii="Arial" w:hAnsi="Arial" w:cs="Arial"/>
          <w:sz w:val="22"/>
          <w:szCs w:val="22"/>
          <w:lang w:val="sk-SK" w:eastAsia="de-DE"/>
        </w:rPr>
        <w:t xml:space="preserve"> na Slovensku 4 pobočky – v Bratislave, Lozorne, Martine a Košiciach, v ktorých pracuje 1</w:t>
      </w:r>
      <w:r w:rsidR="0041068B" w:rsidRPr="00FE349B">
        <w:rPr>
          <w:rFonts w:ascii="Arial" w:hAnsi="Arial" w:cs="Arial"/>
          <w:sz w:val="22"/>
          <w:szCs w:val="22"/>
          <w:lang w:val="sk-SK" w:eastAsia="de-DE"/>
        </w:rPr>
        <w:t>3</w:t>
      </w:r>
      <w:r w:rsidR="00715FF8" w:rsidRPr="00FE349B">
        <w:rPr>
          <w:rFonts w:ascii="Arial" w:hAnsi="Arial" w:cs="Arial"/>
          <w:sz w:val="22"/>
          <w:szCs w:val="22"/>
          <w:lang w:val="sk-SK" w:eastAsia="de-DE"/>
        </w:rPr>
        <w:t>6</w:t>
      </w:r>
      <w:r w:rsidRPr="00FE349B">
        <w:rPr>
          <w:rFonts w:ascii="Arial" w:hAnsi="Arial" w:cs="Arial"/>
          <w:sz w:val="22"/>
          <w:szCs w:val="22"/>
          <w:lang w:val="sk-SK" w:eastAsia="de-DE"/>
        </w:rPr>
        <w:t xml:space="preserve"> zamestnancov.</w:t>
      </w:r>
    </w:p>
    <w:p w:rsidR="00760ABB" w:rsidRPr="00FE349B" w:rsidRDefault="00760ABB" w:rsidP="00760ABB">
      <w:pPr>
        <w:jc w:val="both"/>
        <w:rPr>
          <w:rFonts w:ascii="Arial" w:hAnsi="Arial" w:cs="Arial"/>
          <w:b/>
          <w:sz w:val="22"/>
          <w:szCs w:val="22"/>
          <w:u w:val="single"/>
          <w:lang w:val="sk-SK"/>
        </w:rPr>
      </w:pPr>
    </w:p>
    <w:p w:rsidR="00760ABB" w:rsidRPr="00FE349B" w:rsidRDefault="00760ABB" w:rsidP="00760ABB">
      <w:pPr>
        <w:spacing w:line="276" w:lineRule="auto"/>
        <w:jc w:val="both"/>
        <w:rPr>
          <w:rFonts w:ascii="Arial" w:hAnsi="Arial" w:cs="Arial"/>
          <w:b/>
          <w:sz w:val="22"/>
          <w:szCs w:val="22"/>
          <w:u w:val="single"/>
          <w:lang w:val="sk-SK" w:eastAsia="de-DE"/>
        </w:rPr>
      </w:pPr>
    </w:p>
    <w:p w:rsidR="00760ABB" w:rsidRPr="00FE349B" w:rsidRDefault="00760ABB" w:rsidP="00760ABB">
      <w:pPr>
        <w:spacing w:line="276" w:lineRule="auto"/>
        <w:jc w:val="both"/>
        <w:rPr>
          <w:rFonts w:ascii="Arial" w:hAnsi="Arial" w:cs="Arial"/>
          <w:bCs/>
          <w:sz w:val="22"/>
          <w:szCs w:val="22"/>
          <w:lang w:val="sk-SK" w:eastAsia="de-DE"/>
        </w:rPr>
      </w:pPr>
      <w:r w:rsidRPr="00FE349B">
        <w:rPr>
          <w:rFonts w:ascii="Arial" w:hAnsi="Arial" w:cs="Arial"/>
          <w:b/>
          <w:sz w:val="22"/>
          <w:szCs w:val="22"/>
          <w:u w:val="single"/>
          <w:lang w:val="sk-SK" w:eastAsia="de-DE"/>
        </w:rPr>
        <w:t xml:space="preserve">Základné informácie o skupine </w:t>
      </w:r>
      <w:r w:rsidR="00BD4E0C" w:rsidRPr="00FE349B">
        <w:rPr>
          <w:rFonts w:ascii="Arial" w:hAnsi="Arial" w:cs="Arial"/>
          <w:b/>
          <w:sz w:val="22"/>
          <w:szCs w:val="22"/>
          <w:u w:val="single"/>
          <w:lang w:val="sk-SK" w:eastAsia="de-DE"/>
        </w:rPr>
        <w:t>Dachser</w:t>
      </w:r>
    </w:p>
    <w:p w:rsidR="00760ABB" w:rsidRPr="00FE349B" w:rsidRDefault="00760ABB" w:rsidP="00760ABB">
      <w:pPr>
        <w:jc w:val="both"/>
        <w:rPr>
          <w:rFonts w:ascii="Arial" w:eastAsia="Calibri" w:hAnsi="Arial" w:cs="Arial"/>
          <w:kern w:val="1"/>
          <w:sz w:val="22"/>
          <w:szCs w:val="22"/>
          <w:lang w:val="sk-SK" w:eastAsia="zh-CN"/>
        </w:rPr>
      </w:pPr>
      <w:r w:rsidRPr="00FE349B">
        <w:rPr>
          <w:rFonts w:ascii="Arial" w:eastAsia="SimSun" w:hAnsi="Arial" w:cs="Arial"/>
          <w:kern w:val="1"/>
          <w:sz w:val="22"/>
          <w:szCs w:val="22"/>
          <w:lang w:val="sk-SK" w:eastAsia="zh-CN" w:bidi="hi-IN"/>
        </w:rPr>
        <w:t xml:space="preserve">Rodinná spoločnosť </w:t>
      </w:r>
      <w:r w:rsidR="00BD4E0C" w:rsidRPr="00FE349B">
        <w:rPr>
          <w:rFonts w:ascii="Arial" w:eastAsia="SimSun" w:hAnsi="Arial" w:cs="Arial"/>
          <w:kern w:val="1"/>
          <w:sz w:val="22"/>
          <w:szCs w:val="22"/>
          <w:lang w:val="sk-SK" w:eastAsia="zh-CN" w:bidi="hi-IN"/>
        </w:rPr>
        <w:t>Dachser</w:t>
      </w:r>
      <w:r w:rsidRPr="00FE349B">
        <w:rPr>
          <w:rFonts w:ascii="Arial" w:eastAsia="SimSun" w:hAnsi="Arial" w:cs="Arial"/>
          <w:kern w:val="1"/>
          <w:sz w:val="22"/>
          <w:szCs w:val="22"/>
          <w:lang w:val="sk-SK" w:eastAsia="zh-CN" w:bidi="hi-IN"/>
        </w:rPr>
        <w:t xml:space="preserve"> so sídlom v nemeckom Kemptene je popredným európskym poskytovateľom logistických služieb. </w:t>
      </w:r>
      <w:r w:rsidR="00BD4E0C" w:rsidRPr="00FE349B">
        <w:rPr>
          <w:rFonts w:ascii="Arial" w:eastAsia="SimSun" w:hAnsi="Arial" w:cs="Arial"/>
          <w:kern w:val="1"/>
          <w:sz w:val="22"/>
          <w:szCs w:val="22"/>
          <w:lang w:val="sk-SK" w:eastAsia="zh-CN" w:bidi="hi-IN"/>
        </w:rPr>
        <w:t>Dachser</w:t>
      </w:r>
      <w:r w:rsidRPr="00FE349B">
        <w:rPr>
          <w:rFonts w:ascii="Arial" w:eastAsia="SimSun" w:hAnsi="Arial" w:cs="Arial"/>
          <w:kern w:val="1"/>
          <w:sz w:val="22"/>
          <w:szCs w:val="22"/>
          <w:lang w:val="sk-SK" w:eastAsia="zh-CN" w:bidi="hi-IN"/>
        </w:rPr>
        <w:t xml:space="preserve"> poskytuje komplexnú prepravnú logistiku, skladovanie a individuálne zákaznícke služby v troch obchodných oblastiach: </w:t>
      </w:r>
      <w:r w:rsidR="00BD4E0C" w:rsidRPr="00FE349B">
        <w:rPr>
          <w:rFonts w:ascii="Arial" w:eastAsia="SimSun" w:hAnsi="Arial" w:cs="Arial"/>
          <w:kern w:val="1"/>
          <w:sz w:val="22"/>
          <w:szCs w:val="22"/>
          <w:lang w:val="sk-SK" w:eastAsia="zh-CN" w:bidi="hi-IN"/>
        </w:rPr>
        <w:t>Dachser</w:t>
      </w:r>
      <w:r w:rsidRPr="00FE349B">
        <w:rPr>
          <w:rFonts w:ascii="Arial" w:eastAsia="SimSun" w:hAnsi="Arial" w:cs="Arial"/>
          <w:kern w:val="1"/>
          <w:sz w:val="22"/>
          <w:szCs w:val="22"/>
          <w:lang w:val="sk-SK" w:eastAsia="zh-CN" w:bidi="hi-IN"/>
        </w:rPr>
        <w:t xml:space="preserve"> European Logistics, </w:t>
      </w:r>
      <w:r w:rsidR="00BD4E0C" w:rsidRPr="00FE349B">
        <w:rPr>
          <w:rFonts w:ascii="Arial" w:eastAsia="SimSun" w:hAnsi="Arial" w:cs="Arial"/>
          <w:kern w:val="1"/>
          <w:sz w:val="22"/>
          <w:szCs w:val="22"/>
          <w:lang w:val="sk-SK" w:eastAsia="zh-CN" w:bidi="hi-IN"/>
        </w:rPr>
        <w:t>Dachser</w:t>
      </w:r>
      <w:r w:rsidRPr="00FE349B">
        <w:rPr>
          <w:rFonts w:ascii="Arial" w:eastAsia="SimSun" w:hAnsi="Arial" w:cs="Arial"/>
          <w:kern w:val="1"/>
          <w:sz w:val="22"/>
          <w:szCs w:val="22"/>
          <w:lang w:val="sk-SK" w:eastAsia="zh-CN" w:bidi="hi-IN"/>
        </w:rPr>
        <w:t xml:space="preserve"> Food Logistics a </w:t>
      </w:r>
      <w:r w:rsidR="00BD4E0C" w:rsidRPr="00FE349B">
        <w:rPr>
          <w:rFonts w:ascii="Arial" w:eastAsia="SimSun" w:hAnsi="Arial" w:cs="Arial"/>
          <w:kern w:val="1"/>
          <w:sz w:val="22"/>
          <w:szCs w:val="22"/>
          <w:lang w:val="sk-SK" w:eastAsia="zh-CN" w:bidi="hi-IN"/>
        </w:rPr>
        <w:t>Dachser</w:t>
      </w:r>
      <w:r w:rsidRPr="00FE349B">
        <w:rPr>
          <w:rFonts w:ascii="Arial" w:eastAsia="SimSun" w:hAnsi="Arial" w:cs="Arial"/>
          <w:kern w:val="1"/>
          <w:sz w:val="22"/>
          <w:szCs w:val="22"/>
          <w:lang w:val="sk-SK" w:eastAsia="zh-CN" w:bidi="hi-IN"/>
        </w:rPr>
        <w:t xml:space="preserve"> Air &amp; Sea Logistics.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w:t>
      </w:r>
      <w:r w:rsidR="00BD4E0C" w:rsidRPr="00FE349B">
        <w:rPr>
          <w:rFonts w:ascii="Arial" w:eastAsia="SimSun" w:hAnsi="Arial" w:cs="Arial"/>
          <w:kern w:val="1"/>
          <w:sz w:val="22"/>
          <w:szCs w:val="22"/>
          <w:lang w:val="sk-SK" w:eastAsia="zh-CN" w:bidi="hi-IN"/>
        </w:rPr>
        <w:t>Dachser</w:t>
      </w:r>
      <w:r w:rsidRPr="00FE349B">
        <w:rPr>
          <w:rFonts w:ascii="Arial" w:eastAsia="SimSun" w:hAnsi="Arial" w:cs="Arial"/>
          <w:kern w:val="1"/>
          <w:sz w:val="22"/>
          <w:szCs w:val="22"/>
          <w:lang w:val="sk-SK" w:eastAsia="zh-CN" w:bidi="hi-IN"/>
        </w:rPr>
        <w:t xml:space="preserve"> inteligentné logistické riešenia po celom svete. </w:t>
      </w:r>
      <w:r w:rsidRPr="00FE349B">
        <w:rPr>
          <w:rFonts w:ascii="Arial" w:eastAsia="Calibri" w:hAnsi="Arial" w:cs="Arial"/>
          <w:kern w:val="1"/>
          <w:sz w:val="22"/>
          <w:szCs w:val="22"/>
          <w:lang w:val="sk-SK" w:eastAsia="zh-CN"/>
        </w:rPr>
        <w:t xml:space="preserve">V súčasnosti zamestnáva </w:t>
      </w:r>
      <w:r w:rsidR="0041068B" w:rsidRPr="00FE349B">
        <w:rPr>
          <w:rFonts w:ascii="Arial" w:eastAsia="Calibri" w:hAnsi="Arial" w:cs="Arial"/>
          <w:kern w:val="1"/>
          <w:sz w:val="22"/>
          <w:szCs w:val="22"/>
          <w:lang w:val="sk-SK" w:eastAsia="zh-CN"/>
        </w:rPr>
        <w:t>zhruba 27 450</w:t>
      </w:r>
      <w:r w:rsidRPr="00FE349B">
        <w:rPr>
          <w:rFonts w:ascii="Arial" w:eastAsia="Calibri" w:hAnsi="Arial" w:cs="Arial"/>
          <w:kern w:val="1"/>
          <w:sz w:val="22"/>
          <w:szCs w:val="22"/>
          <w:lang w:val="sk-SK" w:eastAsia="zh-CN"/>
        </w:rPr>
        <w:t xml:space="preserve"> ľudí v 4</w:t>
      </w:r>
      <w:r w:rsidR="00715FF8" w:rsidRPr="00FE349B">
        <w:rPr>
          <w:rFonts w:ascii="Arial" w:eastAsia="Calibri" w:hAnsi="Arial" w:cs="Arial"/>
          <w:kern w:val="1"/>
          <w:sz w:val="22"/>
          <w:szCs w:val="22"/>
          <w:lang w:val="sk-SK" w:eastAsia="zh-CN"/>
        </w:rPr>
        <w:t>09</w:t>
      </w:r>
      <w:r w:rsidRPr="00FE349B">
        <w:rPr>
          <w:rFonts w:ascii="Arial" w:eastAsia="Calibri" w:hAnsi="Arial" w:cs="Arial"/>
          <w:kern w:val="1"/>
          <w:sz w:val="22"/>
          <w:szCs w:val="22"/>
          <w:lang w:val="sk-SK" w:eastAsia="zh-CN"/>
        </w:rPr>
        <w:t xml:space="preserve"> pobočkách v 43 krajinách sveta. Za rok 201</w:t>
      </w:r>
      <w:r w:rsidR="0041068B" w:rsidRPr="00FE349B">
        <w:rPr>
          <w:rFonts w:ascii="Arial" w:eastAsia="Calibri" w:hAnsi="Arial" w:cs="Arial"/>
          <w:kern w:val="1"/>
          <w:sz w:val="22"/>
          <w:szCs w:val="22"/>
          <w:lang w:val="sk-SK" w:eastAsia="zh-CN"/>
        </w:rPr>
        <w:t>6</w:t>
      </w:r>
      <w:r w:rsidRPr="00FE349B">
        <w:rPr>
          <w:rFonts w:ascii="Arial" w:eastAsia="Calibri" w:hAnsi="Arial" w:cs="Arial"/>
          <w:kern w:val="1"/>
          <w:sz w:val="22"/>
          <w:szCs w:val="22"/>
          <w:lang w:val="sk-SK" w:eastAsia="zh-CN"/>
        </w:rPr>
        <w:t xml:space="preserve"> zrealizoval cca </w:t>
      </w:r>
      <w:r w:rsidR="0041068B" w:rsidRPr="00FE349B">
        <w:rPr>
          <w:rFonts w:ascii="Arial" w:eastAsia="Calibri" w:hAnsi="Arial" w:cs="Arial"/>
          <w:kern w:val="1"/>
          <w:sz w:val="22"/>
          <w:szCs w:val="22"/>
          <w:lang w:val="sk-SK" w:eastAsia="zh-CN"/>
        </w:rPr>
        <w:t>80</w:t>
      </w:r>
      <w:r w:rsidRPr="00FE349B">
        <w:rPr>
          <w:rFonts w:ascii="Arial" w:eastAsia="Calibri" w:hAnsi="Arial" w:cs="Arial"/>
          <w:kern w:val="1"/>
          <w:sz w:val="22"/>
          <w:szCs w:val="22"/>
          <w:lang w:val="sk-SK" w:eastAsia="zh-CN"/>
        </w:rPr>
        <w:t xml:space="preserve"> miliónov zásielok</w:t>
      </w:r>
      <w:r w:rsidR="0041068B" w:rsidRPr="00FE349B">
        <w:rPr>
          <w:rFonts w:ascii="Arial" w:eastAsia="SimSun" w:hAnsi="Arial" w:cs="Arial"/>
          <w:kern w:val="1"/>
          <w:sz w:val="22"/>
          <w:szCs w:val="22"/>
          <w:lang w:val="sk-SK" w:eastAsia="zh-CN" w:bidi="hi-IN"/>
        </w:rPr>
        <w:t xml:space="preserve"> s hmotnosťou 38,2 miliónov ton.</w:t>
      </w:r>
      <w:r w:rsidRPr="00FE349B">
        <w:rPr>
          <w:rFonts w:ascii="Arial" w:eastAsia="SimSun" w:hAnsi="Arial" w:cs="Arial"/>
          <w:kern w:val="1"/>
          <w:sz w:val="22"/>
          <w:szCs w:val="22"/>
          <w:lang w:val="sk-SK" w:eastAsia="zh-CN" w:bidi="hi-IN"/>
        </w:rPr>
        <w:t xml:space="preserve"> Celkový obrat koncernu </w:t>
      </w:r>
      <w:r w:rsidR="00BD4E0C" w:rsidRPr="00FE349B">
        <w:rPr>
          <w:rFonts w:ascii="Arial" w:eastAsia="SimSun" w:hAnsi="Arial" w:cs="Arial"/>
          <w:kern w:val="1"/>
          <w:sz w:val="22"/>
          <w:szCs w:val="22"/>
          <w:lang w:val="sk-SK" w:eastAsia="zh-CN" w:bidi="hi-IN"/>
        </w:rPr>
        <w:t>Dachser</w:t>
      </w:r>
      <w:r w:rsidRPr="00FE349B">
        <w:rPr>
          <w:rFonts w:ascii="Arial" w:eastAsia="SimSun" w:hAnsi="Arial" w:cs="Arial"/>
          <w:kern w:val="1"/>
          <w:sz w:val="22"/>
          <w:szCs w:val="22"/>
          <w:lang w:val="sk-SK" w:eastAsia="zh-CN" w:bidi="hi-IN"/>
        </w:rPr>
        <w:t xml:space="preserve"> v roku 201</w:t>
      </w:r>
      <w:r w:rsidR="0041068B" w:rsidRPr="00FE349B">
        <w:rPr>
          <w:rFonts w:ascii="Arial" w:eastAsia="SimSun" w:hAnsi="Arial" w:cs="Arial"/>
          <w:kern w:val="1"/>
          <w:sz w:val="22"/>
          <w:szCs w:val="22"/>
          <w:lang w:val="sk-SK" w:eastAsia="zh-CN" w:bidi="hi-IN"/>
        </w:rPr>
        <w:t>6</w:t>
      </w:r>
      <w:r w:rsidRPr="00FE349B">
        <w:rPr>
          <w:rFonts w:ascii="Arial" w:eastAsia="SimSun" w:hAnsi="Arial" w:cs="Arial"/>
          <w:kern w:val="1"/>
          <w:sz w:val="22"/>
          <w:szCs w:val="22"/>
          <w:lang w:val="sk-SK" w:eastAsia="zh-CN" w:bidi="hi-IN"/>
        </w:rPr>
        <w:t xml:space="preserve"> predstavoval 5,</w:t>
      </w:r>
      <w:r w:rsidR="0041068B" w:rsidRPr="00FE349B">
        <w:rPr>
          <w:rFonts w:ascii="Arial" w:eastAsia="SimSun" w:hAnsi="Arial" w:cs="Arial"/>
          <w:kern w:val="1"/>
          <w:sz w:val="22"/>
          <w:szCs w:val="22"/>
          <w:lang w:val="sk-SK" w:eastAsia="zh-CN" w:bidi="hi-IN"/>
        </w:rPr>
        <w:t>71</w:t>
      </w:r>
      <w:r w:rsidRPr="00FE349B">
        <w:rPr>
          <w:rFonts w:ascii="Arial" w:eastAsia="SimSun" w:hAnsi="Arial" w:cs="Arial"/>
          <w:kern w:val="1"/>
          <w:sz w:val="22"/>
          <w:szCs w:val="22"/>
          <w:lang w:val="sk-SK" w:eastAsia="zh-CN" w:bidi="hi-IN"/>
        </w:rPr>
        <w:t xml:space="preserve"> miliárd eur. </w:t>
      </w:r>
      <w:r w:rsidRPr="00FE349B">
        <w:rPr>
          <w:rFonts w:ascii="Arial" w:eastAsia="Calibri" w:hAnsi="Arial" w:cs="Arial"/>
          <w:kern w:val="1"/>
          <w:sz w:val="22"/>
          <w:szCs w:val="22"/>
          <w:lang w:val="sk-SK" w:eastAsia="zh-CN"/>
        </w:rPr>
        <w:t xml:space="preserve">Pre viac informácií navštívte </w:t>
      </w:r>
      <w:hyperlink r:id="rId9" w:history="1">
        <w:r w:rsidR="00474DE8" w:rsidRPr="00FE349B">
          <w:rPr>
            <w:rStyle w:val="Hypertextovodkaz"/>
            <w:rFonts w:ascii="Arial" w:eastAsia="Calibri" w:hAnsi="Arial" w:cs="Arial"/>
            <w:kern w:val="1"/>
            <w:sz w:val="22"/>
            <w:szCs w:val="22"/>
            <w:lang w:val="sk-SK" w:eastAsia="zh-CN"/>
          </w:rPr>
          <w:t>www.dachser.sk</w:t>
        </w:r>
      </w:hyperlink>
      <w:r w:rsidRPr="00FE349B">
        <w:rPr>
          <w:rFonts w:ascii="Arial" w:eastAsia="Calibri" w:hAnsi="Arial" w:cs="Arial"/>
          <w:kern w:val="1"/>
          <w:sz w:val="22"/>
          <w:szCs w:val="22"/>
          <w:lang w:val="sk-SK" w:eastAsia="zh-CN"/>
        </w:rPr>
        <w:t xml:space="preserve">. </w:t>
      </w:r>
    </w:p>
    <w:p w:rsidR="00760ABB" w:rsidRPr="00FE349B" w:rsidRDefault="00760ABB" w:rsidP="00760ABB">
      <w:pPr>
        <w:jc w:val="both"/>
        <w:rPr>
          <w:rFonts w:ascii="Arial" w:hAnsi="Arial" w:cs="Arial"/>
          <w:b/>
          <w:sz w:val="22"/>
          <w:szCs w:val="22"/>
          <w:u w:val="single"/>
          <w:lang w:val="sk-SK" w:eastAsia="de-DE"/>
        </w:rPr>
      </w:pPr>
    </w:p>
    <w:p w:rsidR="00CD7644" w:rsidRPr="00FE349B" w:rsidRDefault="00CD7644" w:rsidP="00760ABB">
      <w:pPr>
        <w:jc w:val="both"/>
        <w:rPr>
          <w:rFonts w:ascii="Arial" w:hAnsi="Arial" w:cs="Arial"/>
          <w:b/>
          <w:sz w:val="22"/>
          <w:szCs w:val="22"/>
          <w:u w:val="single"/>
          <w:lang w:val="sk-SK" w:eastAsia="de-DE"/>
        </w:rPr>
      </w:pPr>
    </w:p>
    <w:p w:rsidR="00760ABB" w:rsidRPr="00FE349B" w:rsidRDefault="00760ABB" w:rsidP="00760ABB">
      <w:pPr>
        <w:spacing w:line="276" w:lineRule="auto"/>
        <w:outlineLvl w:val="0"/>
        <w:rPr>
          <w:rFonts w:ascii="Arial" w:hAnsi="Arial" w:cs="Arial"/>
          <w:sz w:val="22"/>
          <w:szCs w:val="22"/>
          <w:u w:val="single"/>
          <w:lang w:val="sk-SK"/>
        </w:rPr>
      </w:pPr>
      <w:r w:rsidRPr="00FE349B">
        <w:rPr>
          <w:rFonts w:ascii="Arial" w:hAnsi="Arial" w:cs="Arial"/>
          <w:sz w:val="22"/>
          <w:szCs w:val="22"/>
          <w:u w:val="single"/>
          <w:lang w:val="sk-SK"/>
        </w:rPr>
        <w:t xml:space="preserve">Pre viac informácií prosím kontaktujte: </w:t>
      </w:r>
    </w:p>
    <w:p w:rsidR="00760ABB" w:rsidRPr="00FE349B" w:rsidRDefault="00760ABB" w:rsidP="00760ABB">
      <w:pPr>
        <w:rPr>
          <w:rFonts w:ascii="Arial" w:hAnsi="Arial" w:cs="Arial"/>
          <w:b/>
          <w:sz w:val="22"/>
          <w:szCs w:val="22"/>
          <w:lang w:val="sk-SK" w:eastAsia="de-DE"/>
        </w:rPr>
      </w:pPr>
      <w:r w:rsidRPr="00FE349B">
        <w:rPr>
          <w:rFonts w:ascii="Arial" w:hAnsi="Arial" w:cs="Arial"/>
          <w:b/>
          <w:sz w:val="22"/>
          <w:szCs w:val="22"/>
          <w:lang w:val="sk-SK" w:eastAsia="de-DE"/>
        </w:rPr>
        <w:t>Crest Communications a. s.</w:t>
      </w:r>
    </w:p>
    <w:p w:rsidR="00760ABB" w:rsidRPr="00FE349B" w:rsidRDefault="00760ABB" w:rsidP="00760ABB">
      <w:pPr>
        <w:rPr>
          <w:rFonts w:ascii="Arial" w:hAnsi="Arial" w:cs="Arial"/>
          <w:sz w:val="22"/>
          <w:szCs w:val="22"/>
          <w:lang w:val="sk-SK" w:eastAsia="de-DE"/>
        </w:rPr>
      </w:pPr>
      <w:r w:rsidRPr="00FE349B">
        <w:rPr>
          <w:rFonts w:ascii="Arial" w:hAnsi="Arial" w:cs="Arial"/>
          <w:sz w:val="22"/>
          <w:szCs w:val="22"/>
          <w:lang w:val="sk-SK" w:eastAsia="de-DE"/>
        </w:rPr>
        <w:t>Anna Palfiová</w:t>
      </w:r>
    </w:p>
    <w:p w:rsidR="00760ABB" w:rsidRPr="00FE349B" w:rsidRDefault="00760ABB" w:rsidP="00760ABB">
      <w:pPr>
        <w:rPr>
          <w:rFonts w:ascii="Arial" w:hAnsi="Arial" w:cs="Arial"/>
          <w:sz w:val="22"/>
          <w:szCs w:val="22"/>
          <w:lang w:val="sk-SK" w:eastAsia="de-DE"/>
        </w:rPr>
      </w:pPr>
      <w:r w:rsidRPr="00FE349B">
        <w:rPr>
          <w:rFonts w:ascii="Arial" w:hAnsi="Arial" w:cs="Arial"/>
          <w:sz w:val="22"/>
          <w:szCs w:val="22"/>
          <w:lang w:val="sk-SK" w:eastAsia="de-DE"/>
        </w:rPr>
        <w:t xml:space="preserve">PR manager </w:t>
      </w:r>
    </w:p>
    <w:p w:rsidR="00760ABB" w:rsidRPr="00FE349B" w:rsidRDefault="00760ABB" w:rsidP="00760ABB">
      <w:pPr>
        <w:outlineLvl w:val="0"/>
        <w:rPr>
          <w:rFonts w:ascii="Arial" w:hAnsi="Arial" w:cs="Arial"/>
          <w:b/>
          <w:bCs/>
          <w:sz w:val="22"/>
          <w:szCs w:val="22"/>
          <w:lang w:val="sk-SK" w:eastAsia="de-DE"/>
        </w:rPr>
      </w:pPr>
      <w:r w:rsidRPr="00FE349B">
        <w:rPr>
          <w:rFonts w:ascii="Arial" w:hAnsi="Arial" w:cs="Arial"/>
          <w:sz w:val="22"/>
          <w:szCs w:val="22"/>
          <w:lang w:val="sk-SK" w:eastAsia="de-DE"/>
        </w:rPr>
        <w:t>Tel.: +421 903 6</w:t>
      </w:r>
      <w:r w:rsidR="00EF1E99" w:rsidRPr="00FE349B">
        <w:rPr>
          <w:rFonts w:ascii="Arial" w:hAnsi="Arial" w:cs="Arial"/>
          <w:sz w:val="22"/>
          <w:szCs w:val="22"/>
          <w:lang w:val="sk-SK" w:eastAsia="de-DE"/>
        </w:rPr>
        <w:t>6</w:t>
      </w:r>
      <w:r w:rsidRPr="00FE349B">
        <w:rPr>
          <w:rFonts w:ascii="Arial" w:hAnsi="Arial" w:cs="Arial"/>
          <w:sz w:val="22"/>
          <w:szCs w:val="22"/>
          <w:lang w:val="sk-SK" w:eastAsia="de-DE"/>
        </w:rPr>
        <w:t>4 575</w:t>
      </w:r>
      <w:r w:rsidRPr="00FE349B">
        <w:rPr>
          <w:rFonts w:ascii="Arial" w:hAnsi="Arial" w:cs="Arial"/>
          <w:b/>
          <w:bCs/>
          <w:sz w:val="22"/>
          <w:szCs w:val="22"/>
          <w:lang w:val="sk-SK" w:eastAsia="de-DE"/>
        </w:rPr>
        <w:t xml:space="preserve"> </w:t>
      </w:r>
    </w:p>
    <w:p w:rsidR="00760ABB" w:rsidRPr="00FE349B" w:rsidRDefault="00760ABB" w:rsidP="00760ABB">
      <w:pPr>
        <w:rPr>
          <w:rFonts w:ascii="Arial" w:hAnsi="Arial" w:cs="Arial"/>
          <w:sz w:val="22"/>
          <w:szCs w:val="22"/>
          <w:lang w:val="sk-SK" w:eastAsia="de-DE"/>
        </w:rPr>
      </w:pPr>
      <w:r w:rsidRPr="00FE349B">
        <w:rPr>
          <w:rFonts w:ascii="Arial" w:hAnsi="Arial" w:cs="Arial"/>
          <w:sz w:val="22"/>
          <w:szCs w:val="22"/>
          <w:lang w:val="sk-SK" w:eastAsia="de-DE"/>
        </w:rPr>
        <w:t xml:space="preserve">E-mail: </w:t>
      </w:r>
      <w:hyperlink r:id="rId10" w:history="1">
        <w:r w:rsidRPr="00FE349B">
          <w:rPr>
            <w:rFonts w:ascii="Arial" w:hAnsi="Arial" w:cs="Arial"/>
            <w:color w:val="0000FF"/>
            <w:sz w:val="22"/>
            <w:szCs w:val="22"/>
            <w:u w:val="single"/>
            <w:lang w:val="sk-SK" w:eastAsia="de-DE"/>
          </w:rPr>
          <w:t xml:space="preserve">anka.palfiova@gmail.com </w:t>
        </w:r>
      </w:hyperlink>
    </w:p>
    <w:p w:rsidR="00760ABB" w:rsidRPr="00FE349B" w:rsidRDefault="00760ABB" w:rsidP="00760ABB">
      <w:pPr>
        <w:rPr>
          <w:rFonts w:ascii="Arial" w:hAnsi="Arial" w:cs="Arial"/>
          <w:color w:val="0000FF"/>
          <w:sz w:val="22"/>
          <w:szCs w:val="22"/>
          <w:u w:val="single"/>
          <w:lang w:val="sk-SK" w:eastAsia="de-DE"/>
        </w:rPr>
      </w:pPr>
    </w:p>
    <w:p w:rsidR="00760ABB" w:rsidRPr="00FE349B" w:rsidRDefault="00BD4E0C" w:rsidP="00760ABB">
      <w:pPr>
        <w:outlineLvl w:val="0"/>
        <w:rPr>
          <w:rFonts w:ascii="Arial" w:hAnsi="Arial" w:cs="Arial"/>
          <w:b/>
          <w:bCs/>
          <w:sz w:val="22"/>
          <w:szCs w:val="22"/>
          <w:lang w:val="sk-SK" w:eastAsia="de-DE"/>
        </w:rPr>
      </w:pPr>
      <w:r w:rsidRPr="00FE349B">
        <w:rPr>
          <w:rFonts w:ascii="Arial" w:hAnsi="Arial" w:cs="Arial"/>
          <w:b/>
          <w:bCs/>
          <w:sz w:val="22"/>
          <w:szCs w:val="22"/>
          <w:lang w:val="sk-SK" w:eastAsia="de-DE"/>
        </w:rPr>
        <w:t>Dachser</w:t>
      </w:r>
      <w:r w:rsidR="00760ABB" w:rsidRPr="00FE349B">
        <w:rPr>
          <w:rFonts w:ascii="Arial" w:hAnsi="Arial" w:cs="Arial"/>
          <w:b/>
          <w:bCs/>
          <w:sz w:val="22"/>
          <w:szCs w:val="22"/>
          <w:lang w:val="sk-SK" w:eastAsia="de-DE"/>
        </w:rPr>
        <w:t xml:space="preserve"> Slovakia</w:t>
      </w:r>
      <w:r w:rsidR="00760ABB" w:rsidRPr="00FE349B">
        <w:rPr>
          <w:rFonts w:ascii="Arial" w:hAnsi="Arial" w:cs="Arial"/>
          <w:b/>
          <w:sz w:val="22"/>
          <w:szCs w:val="22"/>
          <w:lang w:val="sk-SK" w:eastAsia="de-DE"/>
        </w:rPr>
        <w:t xml:space="preserve"> a.s</w:t>
      </w:r>
      <w:r w:rsidR="00760ABB" w:rsidRPr="00FE349B">
        <w:rPr>
          <w:rFonts w:ascii="Arial" w:hAnsi="Arial" w:cs="Arial"/>
          <w:sz w:val="22"/>
          <w:szCs w:val="22"/>
          <w:lang w:val="sk-SK" w:eastAsia="de-DE"/>
        </w:rPr>
        <w:t>.</w:t>
      </w:r>
    </w:p>
    <w:p w:rsidR="00760ABB" w:rsidRPr="00FE349B" w:rsidRDefault="00760ABB" w:rsidP="00760ABB">
      <w:pPr>
        <w:rPr>
          <w:rFonts w:ascii="Arial" w:hAnsi="Arial" w:cs="Arial"/>
          <w:sz w:val="22"/>
          <w:szCs w:val="22"/>
          <w:lang w:val="sk-SK" w:eastAsia="de-DE"/>
        </w:rPr>
      </w:pPr>
      <w:r w:rsidRPr="00FE349B">
        <w:rPr>
          <w:rFonts w:ascii="Arial" w:hAnsi="Arial" w:cs="Arial"/>
          <w:sz w:val="22"/>
          <w:szCs w:val="22"/>
          <w:lang w:val="sk-SK" w:eastAsia="de-DE"/>
        </w:rPr>
        <w:t>MSc Monika Takáčová</w:t>
      </w:r>
    </w:p>
    <w:p w:rsidR="00760ABB" w:rsidRPr="00FE349B" w:rsidRDefault="00760ABB" w:rsidP="00760ABB">
      <w:pPr>
        <w:rPr>
          <w:rFonts w:ascii="Arial" w:hAnsi="Arial" w:cs="Arial"/>
          <w:sz w:val="22"/>
          <w:szCs w:val="22"/>
          <w:lang w:val="sk-SK" w:eastAsia="de-DE"/>
        </w:rPr>
      </w:pPr>
      <w:r w:rsidRPr="00FE349B">
        <w:rPr>
          <w:rFonts w:ascii="Arial" w:hAnsi="Arial" w:cs="Arial"/>
          <w:sz w:val="22"/>
          <w:szCs w:val="22"/>
          <w:lang w:val="sk-SK" w:eastAsia="de-DE"/>
        </w:rPr>
        <w:t>Marketing Communications</w:t>
      </w:r>
    </w:p>
    <w:p w:rsidR="00760ABB" w:rsidRPr="00FE349B" w:rsidRDefault="00760ABB" w:rsidP="00760ABB">
      <w:pPr>
        <w:rPr>
          <w:rFonts w:ascii="Arial" w:hAnsi="Arial" w:cs="Arial"/>
          <w:sz w:val="22"/>
          <w:szCs w:val="22"/>
          <w:lang w:val="sk-SK" w:eastAsia="de-DE"/>
        </w:rPr>
      </w:pPr>
      <w:r w:rsidRPr="00FE349B">
        <w:rPr>
          <w:rFonts w:ascii="Arial" w:hAnsi="Arial" w:cs="Arial"/>
          <w:sz w:val="22"/>
          <w:szCs w:val="22"/>
          <w:lang w:val="sk-SK" w:eastAsia="de-DE"/>
        </w:rPr>
        <w:t>Tel.: +421 2 6929 6183</w:t>
      </w:r>
    </w:p>
    <w:p w:rsidR="00760ABB" w:rsidRPr="00FE349B" w:rsidRDefault="00760ABB" w:rsidP="00760ABB">
      <w:pPr>
        <w:rPr>
          <w:rFonts w:ascii="Arial" w:hAnsi="Arial" w:cs="Arial"/>
          <w:sz w:val="22"/>
          <w:szCs w:val="22"/>
          <w:lang w:val="sk-SK" w:eastAsia="de-DE"/>
        </w:rPr>
      </w:pPr>
      <w:r w:rsidRPr="00FE349B">
        <w:rPr>
          <w:rFonts w:ascii="Arial" w:hAnsi="Arial" w:cs="Arial"/>
          <w:sz w:val="22"/>
          <w:szCs w:val="22"/>
          <w:lang w:val="sk-SK" w:eastAsia="de-DE"/>
        </w:rPr>
        <w:t>Fax: +421 2 6929 6229</w:t>
      </w:r>
    </w:p>
    <w:p w:rsidR="006766EC" w:rsidRDefault="00760ABB" w:rsidP="00760ABB">
      <w:pPr>
        <w:rPr>
          <w:rFonts w:ascii="Arial" w:hAnsi="Arial" w:cs="Arial"/>
          <w:color w:val="0000FF"/>
          <w:sz w:val="22"/>
          <w:szCs w:val="22"/>
          <w:u w:val="single"/>
          <w:lang w:val="sk-SK" w:eastAsia="de-DE"/>
        </w:rPr>
      </w:pPr>
      <w:r w:rsidRPr="00FE349B">
        <w:rPr>
          <w:rFonts w:ascii="Arial" w:hAnsi="Arial" w:cs="Arial"/>
          <w:sz w:val="22"/>
          <w:szCs w:val="22"/>
          <w:lang w:val="sk-SK" w:eastAsia="de-DE"/>
        </w:rPr>
        <w:t>E-mail</w:t>
      </w:r>
      <w:r w:rsidRPr="006766EC">
        <w:rPr>
          <w:rFonts w:ascii="Arial" w:hAnsi="Arial" w:cs="Arial"/>
          <w:color w:val="0000FF"/>
          <w:sz w:val="22"/>
          <w:szCs w:val="22"/>
          <w:lang w:val="sk-SK" w:eastAsia="de-DE"/>
        </w:rPr>
        <w:t xml:space="preserve">: </w:t>
      </w:r>
      <w:hyperlink r:id="rId11" w:history="1">
        <w:r w:rsidR="006766EC" w:rsidRPr="006766EC">
          <w:rPr>
            <w:rFonts w:ascii="Arial" w:hAnsi="Arial" w:cs="Arial"/>
            <w:color w:val="0000FF"/>
            <w:sz w:val="22"/>
            <w:szCs w:val="22"/>
            <w:u w:val="single"/>
            <w:lang w:val="sk-SK" w:eastAsia="de-DE"/>
          </w:rPr>
          <w:t>monika.takacova@dachser.com</w:t>
        </w:r>
      </w:hyperlink>
    </w:p>
    <w:p w:rsidR="00760ABB" w:rsidRPr="00FE349B" w:rsidRDefault="00760ABB" w:rsidP="00760ABB">
      <w:pPr>
        <w:rPr>
          <w:lang w:val="sk-SK"/>
        </w:rPr>
      </w:pPr>
      <w:r w:rsidRPr="00FE349B">
        <w:rPr>
          <w:rFonts w:ascii="Arial" w:hAnsi="Arial" w:cs="Arial"/>
          <w:color w:val="0000FF"/>
          <w:sz w:val="22"/>
          <w:szCs w:val="22"/>
          <w:u w:val="single"/>
          <w:lang w:val="sk-SK" w:eastAsia="de-DE"/>
        </w:rPr>
        <w:t>www.</w:t>
      </w:r>
      <w:r w:rsidR="00474DE8" w:rsidRPr="00FE349B">
        <w:rPr>
          <w:rFonts w:ascii="Arial" w:hAnsi="Arial" w:cs="Arial"/>
          <w:color w:val="0000FF"/>
          <w:sz w:val="22"/>
          <w:szCs w:val="22"/>
          <w:u w:val="single"/>
          <w:lang w:val="sk-SK" w:eastAsia="de-DE"/>
        </w:rPr>
        <w:t>d</w:t>
      </w:r>
      <w:r w:rsidR="00BD4E0C" w:rsidRPr="00FE349B">
        <w:rPr>
          <w:rFonts w:ascii="Arial" w:hAnsi="Arial" w:cs="Arial"/>
          <w:color w:val="0000FF"/>
          <w:sz w:val="22"/>
          <w:szCs w:val="22"/>
          <w:u w:val="single"/>
          <w:lang w:val="sk-SK" w:eastAsia="de-DE"/>
        </w:rPr>
        <w:t>achser</w:t>
      </w:r>
      <w:r w:rsidRPr="00FE349B">
        <w:rPr>
          <w:rFonts w:ascii="Arial" w:hAnsi="Arial" w:cs="Arial"/>
          <w:color w:val="0000FF"/>
          <w:sz w:val="22"/>
          <w:szCs w:val="22"/>
          <w:u w:val="single"/>
          <w:lang w:val="sk-SK" w:eastAsia="de-DE"/>
        </w:rPr>
        <w:t>.sk</w:t>
      </w:r>
    </w:p>
    <w:p w:rsidR="000D594E" w:rsidRDefault="000D594E" w:rsidP="00760ABB">
      <w:pPr>
        <w:rPr>
          <w:lang w:val="sk-SK"/>
        </w:rPr>
      </w:pPr>
    </w:p>
    <w:p w:rsidR="00CC4EC9" w:rsidRDefault="00CC4EC9" w:rsidP="00760ABB">
      <w:pPr>
        <w:rPr>
          <w:lang w:val="sk-SK"/>
        </w:rPr>
      </w:pPr>
    </w:p>
    <w:sectPr w:rsidR="00CC4EC9" w:rsidSect="000D594E">
      <w:pgSz w:w="11900" w:h="16840"/>
      <w:pgMar w:top="851" w:right="1417" w:bottom="56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2F1" w:rsidRDefault="00F542F1">
      <w:r>
        <w:separator/>
      </w:r>
    </w:p>
  </w:endnote>
  <w:endnote w:type="continuationSeparator" w:id="0">
    <w:p w:rsidR="00F542F1" w:rsidRDefault="00F54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altName w:val="MS P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Officina San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2F1" w:rsidRDefault="00F542F1">
      <w:r>
        <w:separator/>
      </w:r>
    </w:p>
  </w:footnote>
  <w:footnote w:type="continuationSeparator" w:id="0">
    <w:p w:rsidR="00F542F1" w:rsidRDefault="00F54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25pt;height:525pt" o:bullet="t">
        <v:imagedata r:id="rId1" o:title="art9D9A"/>
      </v:shape>
    </w:pict>
  </w:numPicBullet>
  <w:numPicBullet w:numPicBulletId="1">
    <w:pict>
      <v:shape id="_x0000_i1029" type="#_x0000_t75" style="width:525pt;height:525pt" o:bullet="t">
        <v:imagedata r:id="rId2" o:title="artE150"/>
      </v:shape>
    </w:pict>
  </w:numPicBullet>
  <w:abstractNum w:abstractNumId="0" w15:restartNumberingAfterBreak="0">
    <w:nsid w:val="1D840DE9"/>
    <w:multiLevelType w:val="hybridMultilevel"/>
    <w:tmpl w:val="A554F350"/>
    <w:lvl w:ilvl="0" w:tplc="09602AB8">
      <w:start w:val="1"/>
      <w:numFmt w:val="bullet"/>
      <w:lvlText w:val=""/>
      <w:lvlPicBulletId w:val="0"/>
      <w:lvlJc w:val="left"/>
      <w:pPr>
        <w:tabs>
          <w:tab w:val="num" w:pos="720"/>
        </w:tabs>
        <w:ind w:left="720" w:hanging="360"/>
      </w:pPr>
      <w:rPr>
        <w:rFonts w:ascii="Symbol" w:hAnsi="Symbol" w:hint="default"/>
      </w:rPr>
    </w:lvl>
    <w:lvl w:ilvl="1" w:tplc="6470AAD4" w:tentative="1">
      <w:start w:val="1"/>
      <w:numFmt w:val="bullet"/>
      <w:lvlText w:val=""/>
      <w:lvlPicBulletId w:val="0"/>
      <w:lvlJc w:val="left"/>
      <w:pPr>
        <w:tabs>
          <w:tab w:val="num" w:pos="1440"/>
        </w:tabs>
        <w:ind w:left="1440" w:hanging="360"/>
      </w:pPr>
      <w:rPr>
        <w:rFonts w:ascii="Symbol" w:hAnsi="Symbol" w:hint="default"/>
      </w:rPr>
    </w:lvl>
    <w:lvl w:ilvl="2" w:tplc="0860A1DC" w:tentative="1">
      <w:start w:val="1"/>
      <w:numFmt w:val="bullet"/>
      <w:lvlText w:val=""/>
      <w:lvlPicBulletId w:val="0"/>
      <w:lvlJc w:val="left"/>
      <w:pPr>
        <w:tabs>
          <w:tab w:val="num" w:pos="2160"/>
        </w:tabs>
        <w:ind w:left="2160" w:hanging="360"/>
      </w:pPr>
      <w:rPr>
        <w:rFonts w:ascii="Symbol" w:hAnsi="Symbol" w:hint="default"/>
      </w:rPr>
    </w:lvl>
    <w:lvl w:ilvl="3" w:tplc="E36C3302" w:tentative="1">
      <w:start w:val="1"/>
      <w:numFmt w:val="bullet"/>
      <w:lvlText w:val=""/>
      <w:lvlPicBulletId w:val="0"/>
      <w:lvlJc w:val="left"/>
      <w:pPr>
        <w:tabs>
          <w:tab w:val="num" w:pos="2880"/>
        </w:tabs>
        <w:ind w:left="2880" w:hanging="360"/>
      </w:pPr>
      <w:rPr>
        <w:rFonts w:ascii="Symbol" w:hAnsi="Symbol" w:hint="default"/>
      </w:rPr>
    </w:lvl>
    <w:lvl w:ilvl="4" w:tplc="4956FDA6" w:tentative="1">
      <w:start w:val="1"/>
      <w:numFmt w:val="bullet"/>
      <w:lvlText w:val=""/>
      <w:lvlPicBulletId w:val="0"/>
      <w:lvlJc w:val="left"/>
      <w:pPr>
        <w:tabs>
          <w:tab w:val="num" w:pos="3600"/>
        </w:tabs>
        <w:ind w:left="3600" w:hanging="360"/>
      </w:pPr>
      <w:rPr>
        <w:rFonts w:ascii="Symbol" w:hAnsi="Symbol" w:hint="default"/>
      </w:rPr>
    </w:lvl>
    <w:lvl w:ilvl="5" w:tplc="7A6028B6" w:tentative="1">
      <w:start w:val="1"/>
      <w:numFmt w:val="bullet"/>
      <w:lvlText w:val=""/>
      <w:lvlPicBulletId w:val="0"/>
      <w:lvlJc w:val="left"/>
      <w:pPr>
        <w:tabs>
          <w:tab w:val="num" w:pos="4320"/>
        </w:tabs>
        <w:ind w:left="4320" w:hanging="360"/>
      </w:pPr>
      <w:rPr>
        <w:rFonts w:ascii="Symbol" w:hAnsi="Symbol" w:hint="default"/>
      </w:rPr>
    </w:lvl>
    <w:lvl w:ilvl="6" w:tplc="2F08BC0A" w:tentative="1">
      <w:start w:val="1"/>
      <w:numFmt w:val="bullet"/>
      <w:lvlText w:val=""/>
      <w:lvlPicBulletId w:val="0"/>
      <w:lvlJc w:val="left"/>
      <w:pPr>
        <w:tabs>
          <w:tab w:val="num" w:pos="5040"/>
        </w:tabs>
        <w:ind w:left="5040" w:hanging="360"/>
      </w:pPr>
      <w:rPr>
        <w:rFonts w:ascii="Symbol" w:hAnsi="Symbol" w:hint="default"/>
      </w:rPr>
    </w:lvl>
    <w:lvl w:ilvl="7" w:tplc="68C499B6" w:tentative="1">
      <w:start w:val="1"/>
      <w:numFmt w:val="bullet"/>
      <w:lvlText w:val=""/>
      <w:lvlPicBulletId w:val="0"/>
      <w:lvlJc w:val="left"/>
      <w:pPr>
        <w:tabs>
          <w:tab w:val="num" w:pos="5760"/>
        </w:tabs>
        <w:ind w:left="5760" w:hanging="360"/>
      </w:pPr>
      <w:rPr>
        <w:rFonts w:ascii="Symbol" w:hAnsi="Symbol" w:hint="default"/>
      </w:rPr>
    </w:lvl>
    <w:lvl w:ilvl="8" w:tplc="6D7C955C" w:tentative="1">
      <w:start w:val="1"/>
      <w:numFmt w:val="bullet"/>
      <w:lvlText w:val=""/>
      <w:lvlPicBulletId w:val="0"/>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BDE"/>
    <w:rsid w:val="00001AA4"/>
    <w:rsid w:val="000056E9"/>
    <w:rsid w:val="00006842"/>
    <w:rsid w:val="0000783E"/>
    <w:rsid w:val="00010BBA"/>
    <w:rsid w:val="000110F6"/>
    <w:rsid w:val="00012624"/>
    <w:rsid w:val="00012BB5"/>
    <w:rsid w:val="00016306"/>
    <w:rsid w:val="00017B53"/>
    <w:rsid w:val="000241B4"/>
    <w:rsid w:val="00024B81"/>
    <w:rsid w:val="00027798"/>
    <w:rsid w:val="00032069"/>
    <w:rsid w:val="000323AD"/>
    <w:rsid w:val="00033AAB"/>
    <w:rsid w:val="000368CC"/>
    <w:rsid w:val="00041EDF"/>
    <w:rsid w:val="000433EC"/>
    <w:rsid w:val="000439C6"/>
    <w:rsid w:val="00045A86"/>
    <w:rsid w:val="00050BBB"/>
    <w:rsid w:val="00050D65"/>
    <w:rsid w:val="00054F3B"/>
    <w:rsid w:val="00055EC4"/>
    <w:rsid w:val="00057077"/>
    <w:rsid w:val="000573DF"/>
    <w:rsid w:val="0005761A"/>
    <w:rsid w:val="000620F7"/>
    <w:rsid w:val="000663AD"/>
    <w:rsid w:val="00066F6D"/>
    <w:rsid w:val="00072501"/>
    <w:rsid w:val="000738CB"/>
    <w:rsid w:val="00073A11"/>
    <w:rsid w:val="00073A80"/>
    <w:rsid w:val="000747BB"/>
    <w:rsid w:val="00074D65"/>
    <w:rsid w:val="0007553E"/>
    <w:rsid w:val="00076556"/>
    <w:rsid w:val="00076CE4"/>
    <w:rsid w:val="00080B5D"/>
    <w:rsid w:val="000829F5"/>
    <w:rsid w:val="00083B2C"/>
    <w:rsid w:val="000866FE"/>
    <w:rsid w:val="00087E48"/>
    <w:rsid w:val="00091AF2"/>
    <w:rsid w:val="00094C7D"/>
    <w:rsid w:val="00095D45"/>
    <w:rsid w:val="000A0693"/>
    <w:rsid w:val="000A5F3F"/>
    <w:rsid w:val="000A6360"/>
    <w:rsid w:val="000B554C"/>
    <w:rsid w:val="000B605B"/>
    <w:rsid w:val="000B60E3"/>
    <w:rsid w:val="000C06CC"/>
    <w:rsid w:val="000C6035"/>
    <w:rsid w:val="000C625B"/>
    <w:rsid w:val="000D0253"/>
    <w:rsid w:val="000D31E0"/>
    <w:rsid w:val="000D3F78"/>
    <w:rsid w:val="000D427A"/>
    <w:rsid w:val="000D594E"/>
    <w:rsid w:val="000D6B17"/>
    <w:rsid w:val="000D7CCD"/>
    <w:rsid w:val="000D7FF7"/>
    <w:rsid w:val="000E1FCD"/>
    <w:rsid w:val="000E2F9E"/>
    <w:rsid w:val="000E5D15"/>
    <w:rsid w:val="000E62BE"/>
    <w:rsid w:val="000F10A2"/>
    <w:rsid w:val="000F1B99"/>
    <w:rsid w:val="001071D9"/>
    <w:rsid w:val="00107BF8"/>
    <w:rsid w:val="001110A0"/>
    <w:rsid w:val="001125F2"/>
    <w:rsid w:val="00114A9F"/>
    <w:rsid w:val="00115A21"/>
    <w:rsid w:val="001161F4"/>
    <w:rsid w:val="00116799"/>
    <w:rsid w:val="00124D7B"/>
    <w:rsid w:val="0012509F"/>
    <w:rsid w:val="00132D9F"/>
    <w:rsid w:val="001331E5"/>
    <w:rsid w:val="00134408"/>
    <w:rsid w:val="00137B59"/>
    <w:rsid w:val="001413B1"/>
    <w:rsid w:val="00141D6A"/>
    <w:rsid w:val="00144036"/>
    <w:rsid w:val="001522CE"/>
    <w:rsid w:val="00152512"/>
    <w:rsid w:val="00153776"/>
    <w:rsid w:val="00156CED"/>
    <w:rsid w:val="00166D3D"/>
    <w:rsid w:val="001744E7"/>
    <w:rsid w:val="0018282F"/>
    <w:rsid w:val="001829A6"/>
    <w:rsid w:val="001847DC"/>
    <w:rsid w:val="0019144E"/>
    <w:rsid w:val="0019685D"/>
    <w:rsid w:val="001A54E7"/>
    <w:rsid w:val="001B02D8"/>
    <w:rsid w:val="001B26B5"/>
    <w:rsid w:val="001B3ACC"/>
    <w:rsid w:val="001B6A47"/>
    <w:rsid w:val="001B7BC6"/>
    <w:rsid w:val="001C3849"/>
    <w:rsid w:val="001C3FDF"/>
    <w:rsid w:val="001C433F"/>
    <w:rsid w:val="001C5E2B"/>
    <w:rsid w:val="001C6CEF"/>
    <w:rsid w:val="001D096C"/>
    <w:rsid w:val="001D2935"/>
    <w:rsid w:val="001D3688"/>
    <w:rsid w:val="001D5310"/>
    <w:rsid w:val="001D68EF"/>
    <w:rsid w:val="001D6DDA"/>
    <w:rsid w:val="001D7FA6"/>
    <w:rsid w:val="001E13CA"/>
    <w:rsid w:val="001E373B"/>
    <w:rsid w:val="001F06F9"/>
    <w:rsid w:val="001F1A79"/>
    <w:rsid w:val="001F5B2A"/>
    <w:rsid w:val="001F7272"/>
    <w:rsid w:val="00200004"/>
    <w:rsid w:val="0020320A"/>
    <w:rsid w:val="00203C09"/>
    <w:rsid w:val="00203DE2"/>
    <w:rsid w:val="00205E4F"/>
    <w:rsid w:val="002105CF"/>
    <w:rsid w:val="00212B2E"/>
    <w:rsid w:val="00215EB8"/>
    <w:rsid w:val="00215FC4"/>
    <w:rsid w:val="00216C32"/>
    <w:rsid w:val="00217DA2"/>
    <w:rsid w:val="00220C49"/>
    <w:rsid w:val="0022300E"/>
    <w:rsid w:val="00225F0C"/>
    <w:rsid w:val="002274C7"/>
    <w:rsid w:val="002276EB"/>
    <w:rsid w:val="00232B6E"/>
    <w:rsid w:val="00232C9C"/>
    <w:rsid w:val="0023341C"/>
    <w:rsid w:val="00234C6F"/>
    <w:rsid w:val="00250CAB"/>
    <w:rsid w:val="00254120"/>
    <w:rsid w:val="002607BA"/>
    <w:rsid w:val="0026288A"/>
    <w:rsid w:val="00262BD2"/>
    <w:rsid w:val="002631F4"/>
    <w:rsid w:val="00265372"/>
    <w:rsid w:val="002713AE"/>
    <w:rsid w:val="002741C3"/>
    <w:rsid w:val="00275F85"/>
    <w:rsid w:val="00277532"/>
    <w:rsid w:val="00281009"/>
    <w:rsid w:val="00281068"/>
    <w:rsid w:val="00281C63"/>
    <w:rsid w:val="00283871"/>
    <w:rsid w:val="00283A6E"/>
    <w:rsid w:val="00285E1A"/>
    <w:rsid w:val="00286ABA"/>
    <w:rsid w:val="002876A9"/>
    <w:rsid w:val="00290319"/>
    <w:rsid w:val="00293801"/>
    <w:rsid w:val="002A00E0"/>
    <w:rsid w:val="002A1C58"/>
    <w:rsid w:val="002A25D6"/>
    <w:rsid w:val="002A3D66"/>
    <w:rsid w:val="002A52A1"/>
    <w:rsid w:val="002A7C60"/>
    <w:rsid w:val="002B58E7"/>
    <w:rsid w:val="002D42A4"/>
    <w:rsid w:val="002E0A40"/>
    <w:rsid w:val="002E1796"/>
    <w:rsid w:val="002E17E2"/>
    <w:rsid w:val="002F044A"/>
    <w:rsid w:val="002F0528"/>
    <w:rsid w:val="002F5DE3"/>
    <w:rsid w:val="002F7BBD"/>
    <w:rsid w:val="003027B4"/>
    <w:rsid w:val="0030286A"/>
    <w:rsid w:val="00303703"/>
    <w:rsid w:val="003039F0"/>
    <w:rsid w:val="00305230"/>
    <w:rsid w:val="0030756A"/>
    <w:rsid w:val="0032718E"/>
    <w:rsid w:val="003322F3"/>
    <w:rsid w:val="0033411E"/>
    <w:rsid w:val="00334C66"/>
    <w:rsid w:val="003352A4"/>
    <w:rsid w:val="00336BE7"/>
    <w:rsid w:val="00340A51"/>
    <w:rsid w:val="003446D6"/>
    <w:rsid w:val="003468B2"/>
    <w:rsid w:val="00347993"/>
    <w:rsid w:val="00350EAC"/>
    <w:rsid w:val="00352467"/>
    <w:rsid w:val="00354FCA"/>
    <w:rsid w:val="00356FFA"/>
    <w:rsid w:val="003602C2"/>
    <w:rsid w:val="003616DD"/>
    <w:rsid w:val="003620F7"/>
    <w:rsid w:val="0036258D"/>
    <w:rsid w:val="003640E1"/>
    <w:rsid w:val="003703F3"/>
    <w:rsid w:val="003748E5"/>
    <w:rsid w:val="00376FBF"/>
    <w:rsid w:val="003802F8"/>
    <w:rsid w:val="00387586"/>
    <w:rsid w:val="00395586"/>
    <w:rsid w:val="0039615B"/>
    <w:rsid w:val="003B22EB"/>
    <w:rsid w:val="003B46E6"/>
    <w:rsid w:val="003B5C30"/>
    <w:rsid w:val="003C4B7D"/>
    <w:rsid w:val="003D0ACC"/>
    <w:rsid w:val="003D5124"/>
    <w:rsid w:val="003D6F78"/>
    <w:rsid w:val="003E0ACE"/>
    <w:rsid w:val="003F083A"/>
    <w:rsid w:val="003F425A"/>
    <w:rsid w:val="003F5790"/>
    <w:rsid w:val="003F6252"/>
    <w:rsid w:val="00400934"/>
    <w:rsid w:val="00402665"/>
    <w:rsid w:val="00404DC8"/>
    <w:rsid w:val="0041068B"/>
    <w:rsid w:val="00410D80"/>
    <w:rsid w:val="004113FA"/>
    <w:rsid w:val="00411C69"/>
    <w:rsid w:val="0041490F"/>
    <w:rsid w:val="00416DF2"/>
    <w:rsid w:val="00421AA2"/>
    <w:rsid w:val="00422506"/>
    <w:rsid w:val="00423472"/>
    <w:rsid w:val="00426C6A"/>
    <w:rsid w:val="00427EFA"/>
    <w:rsid w:val="00431809"/>
    <w:rsid w:val="0043501C"/>
    <w:rsid w:val="00440469"/>
    <w:rsid w:val="00440664"/>
    <w:rsid w:val="00443194"/>
    <w:rsid w:val="0044416B"/>
    <w:rsid w:val="004444E3"/>
    <w:rsid w:val="004507AB"/>
    <w:rsid w:val="00451479"/>
    <w:rsid w:val="004539CA"/>
    <w:rsid w:val="00453BBA"/>
    <w:rsid w:val="004613FC"/>
    <w:rsid w:val="0046252B"/>
    <w:rsid w:val="004661A5"/>
    <w:rsid w:val="00467CB8"/>
    <w:rsid w:val="00472998"/>
    <w:rsid w:val="00474D6C"/>
    <w:rsid w:val="00474DE8"/>
    <w:rsid w:val="00474FB5"/>
    <w:rsid w:val="00475ACF"/>
    <w:rsid w:val="00476A3C"/>
    <w:rsid w:val="00477A50"/>
    <w:rsid w:val="004806BE"/>
    <w:rsid w:val="004921F2"/>
    <w:rsid w:val="004924EC"/>
    <w:rsid w:val="00496421"/>
    <w:rsid w:val="004A0F64"/>
    <w:rsid w:val="004A2DBF"/>
    <w:rsid w:val="004B5083"/>
    <w:rsid w:val="004B5E2C"/>
    <w:rsid w:val="004C2E17"/>
    <w:rsid w:val="004C508D"/>
    <w:rsid w:val="004D0AC9"/>
    <w:rsid w:val="004D1D30"/>
    <w:rsid w:val="004D474F"/>
    <w:rsid w:val="004D767A"/>
    <w:rsid w:val="004D7D72"/>
    <w:rsid w:val="004E0A71"/>
    <w:rsid w:val="004E1BBF"/>
    <w:rsid w:val="004E62C4"/>
    <w:rsid w:val="004F02BF"/>
    <w:rsid w:val="004F1888"/>
    <w:rsid w:val="004F2AE0"/>
    <w:rsid w:val="004F4A08"/>
    <w:rsid w:val="004F5E2D"/>
    <w:rsid w:val="004F634A"/>
    <w:rsid w:val="00500667"/>
    <w:rsid w:val="00505C2D"/>
    <w:rsid w:val="00507213"/>
    <w:rsid w:val="00511404"/>
    <w:rsid w:val="00511B56"/>
    <w:rsid w:val="00512A0D"/>
    <w:rsid w:val="00512CE0"/>
    <w:rsid w:val="005208B6"/>
    <w:rsid w:val="00521C9F"/>
    <w:rsid w:val="00521D08"/>
    <w:rsid w:val="00526D15"/>
    <w:rsid w:val="00527716"/>
    <w:rsid w:val="005350CC"/>
    <w:rsid w:val="005431E5"/>
    <w:rsid w:val="005435AE"/>
    <w:rsid w:val="00544FAB"/>
    <w:rsid w:val="0055454B"/>
    <w:rsid w:val="00563FD3"/>
    <w:rsid w:val="00564CB6"/>
    <w:rsid w:val="00564F1F"/>
    <w:rsid w:val="005658DF"/>
    <w:rsid w:val="00565EAF"/>
    <w:rsid w:val="00567902"/>
    <w:rsid w:val="00581499"/>
    <w:rsid w:val="00582CC9"/>
    <w:rsid w:val="0058559E"/>
    <w:rsid w:val="00593898"/>
    <w:rsid w:val="00597871"/>
    <w:rsid w:val="005A14E1"/>
    <w:rsid w:val="005A189B"/>
    <w:rsid w:val="005B00B6"/>
    <w:rsid w:val="005B2E6A"/>
    <w:rsid w:val="005B6EB3"/>
    <w:rsid w:val="005C5F5C"/>
    <w:rsid w:val="005D082A"/>
    <w:rsid w:val="005D3C79"/>
    <w:rsid w:val="005D4422"/>
    <w:rsid w:val="005D5E27"/>
    <w:rsid w:val="005D6339"/>
    <w:rsid w:val="005E0318"/>
    <w:rsid w:val="005E0A54"/>
    <w:rsid w:val="005E1029"/>
    <w:rsid w:val="005E391E"/>
    <w:rsid w:val="005F29F8"/>
    <w:rsid w:val="005F2BC7"/>
    <w:rsid w:val="005F63AC"/>
    <w:rsid w:val="005F6CB2"/>
    <w:rsid w:val="0060216A"/>
    <w:rsid w:val="006022AE"/>
    <w:rsid w:val="0060245F"/>
    <w:rsid w:val="006028DD"/>
    <w:rsid w:val="006068C2"/>
    <w:rsid w:val="0061056C"/>
    <w:rsid w:val="006130BF"/>
    <w:rsid w:val="00615647"/>
    <w:rsid w:val="00620A07"/>
    <w:rsid w:val="006229E8"/>
    <w:rsid w:val="006236AB"/>
    <w:rsid w:val="0062399F"/>
    <w:rsid w:val="006244C9"/>
    <w:rsid w:val="00637DC1"/>
    <w:rsid w:val="00644C67"/>
    <w:rsid w:val="006521AF"/>
    <w:rsid w:val="006547B5"/>
    <w:rsid w:val="00657637"/>
    <w:rsid w:val="0066179C"/>
    <w:rsid w:val="00661C55"/>
    <w:rsid w:val="006632EF"/>
    <w:rsid w:val="0066546B"/>
    <w:rsid w:val="00665964"/>
    <w:rsid w:val="0067085E"/>
    <w:rsid w:val="006711EB"/>
    <w:rsid w:val="00674647"/>
    <w:rsid w:val="00674A7B"/>
    <w:rsid w:val="006766EC"/>
    <w:rsid w:val="00680AFD"/>
    <w:rsid w:val="00684BD8"/>
    <w:rsid w:val="006861CA"/>
    <w:rsid w:val="006918D1"/>
    <w:rsid w:val="00693318"/>
    <w:rsid w:val="00693F1B"/>
    <w:rsid w:val="00697B6B"/>
    <w:rsid w:val="006A6F45"/>
    <w:rsid w:val="006A7C94"/>
    <w:rsid w:val="006B0757"/>
    <w:rsid w:val="006B2217"/>
    <w:rsid w:val="006B52C3"/>
    <w:rsid w:val="006B6182"/>
    <w:rsid w:val="006C3F1C"/>
    <w:rsid w:val="006C755F"/>
    <w:rsid w:val="006D1119"/>
    <w:rsid w:val="006D21E1"/>
    <w:rsid w:val="006D228C"/>
    <w:rsid w:val="006D2B18"/>
    <w:rsid w:val="006E0F15"/>
    <w:rsid w:val="006E1DA7"/>
    <w:rsid w:val="006E6831"/>
    <w:rsid w:val="006E710C"/>
    <w:rsid w:val="00703D37"/>
    <w:rsid w:val="007117EF"/>
    <w:rsid w:val="007125B8"/>
    <w:rsid w:val="007143B0"/>
    <w:rsid w:val="00715FF8"/>
    <w:rsid w:val="00721453"/>
    <w:rsid w:val="00722603"/>
    <w:rsid w:val="007231C4"/>
    <w:rsid w:val="0072748E"/>
    <w:rsid w:val="007310FB"/>
    <w:rsid w:val="007317E2"/>
    <w:rsid w:val="00731EA0"/>
    <w:rsid w:val="007343F6"/>
    <w:rsid w:val="00740971"/>
    <w:rsid w:val="0074203E"/>
    <w:rsid w:val="0074288F"/>
    <w:rsid w:val="00742C90"/>
    <w:rsid w:val="007439C0"/>
    <w:rsid w:val="00745F6D"/>
    <w:rsid w:val="00747E6F"/>
    <w:rsid w:val="0075502A"/>
    <w:rsid w:val="00755839"/>
    <w:rsid w:val="0075653A"/>
    <w:rsid w:val="007565DC"/>
    <w:rsid w:val="007579FC"/>
    <w:rsid w:val="00760ABB"/>
    <w:rsid w:val="00762B3E"/>
    <w:rsid w:val="00764C49"/>
    <w:rsid w:val="007654EA"/>
    <w:rsid w:val="00770CB9"/>
    <w:rsid w:val="0077182E"/>
    <w:rsid w:val="00772635"/>
    <w:rsid w:val="007732F5"/>
    <w:rsid w:val="00773B6E"/>
    <w:rsid w:val="00775C8E"/>
    <w:rsid w:val="00776C3C"/>
    <w:rsid w:val="00776F67"/>
    <w:rsid w:val="00784DCF"/>
    <w:rsid w:val="007872C6"/>
    <w:rsid w:val="00791688"/>
    <w:rsid w:val="00791EC6"/>
    <w:rsid w:val="00792DDB"/>
    <w:rsid w:val="00797B2D"/>
    <w:rsid w:val="00797E3A"/>
    <w:rsid w:val="007A4946"/>
    <w:rsid w:val="007B1707"/>
    <w:rsid w:val="007B2171"/>
    <w:rsid w:val="007B332D"/>
    <w:rsid w:val="007B4AE3"/>
    <w:rsid w:val="007B75F3"/>
    <w:rsid w:val="007C3AAF"/>
    <w:rsid w:val="007C4798"/>
    <w:rsid w:val="007C5D23"/>
    <w:rsid w:val="007D098A"/>
    <w:rsid w:val="007D1034"/>
    <w:rsid w:val="007D3BDE"/>
    <w:rsid w:val="007D6036"/>
    <w:rsid w:val="007D7003"/>
    <w:rsid w:val="007E0C94"/>
    <w:rsid w:val="007E12F4"/>
    <w:rsid w:val="007E192C"/>
    <w:rsid w:val="007E73F1"/>
    <w:rsid w:val="007F32AC"/>
    <w:rsid w:val="007F41AC"/>
    <w:rsid w:val="007F7EA0"/>
    <w:rsid w:val="00800655"/>
    <w:rsid w:val="00803CAD"/>
    <w:rsid w:val="008063B3"/>
    <w:rsid w:val="00806472"/>
    <w:rsid w:val="0081080E"/>
    <w:rsid w:val="00810C9E"/>
    <w:rsid w:val="008119DE"/>
    <w:rsid w:val="00811BEC"/>
    <w:rsid w:val="00813403"/>
    <w:rsid w:val="008140DD"/>
    <w:rsid w:val="008153C0"/>
    <w:rsid w:val="008155D1"/>
    <w:rsid w:val="00823A69"/>
    <w:rsid w:val="0082589C"/>
    <w:rsid w:val="0083557A"/>
    <w:rsid w:val="0083631D"/>
    <w:rsid w:val="008418EF"/>
    <w:rsid w:val="00844AEC"/>
    <w:rsid w:val="00847807"/>
    <w:rsid w:val="008503F6"/>
    <w:rsid w:val="0085267C"/>
    <w:rsid w:val="00860D78"/>
    <w:rsid w:val="00861C59"/>
    <w:rsid w:val="00862153"/>
    <w:rsid w:val="00866825"/>
    <w:rsid w:val="00871673"/>
    <w:rsid w:val="008744CA"/>
    <w:rsid w:val="0087604D"/>
    <w:rsid w:val="00877D4B"/>
    <w:rsid w:val="00883F06"/>
    <w:rsid w:val="00893D65"/>
    <w:rsid w:val="008A046F"/>
    <w:rsid w:val="008A2FFB"/>
    <w:rsid w:val="008A78A9"/>
    <w:rsid w:val="008B0D8A"/>
    <w:rsid w:val="008B3A4F"/>
    <w:rsid w:val="008B4A08"/>
    <w:rsid w:val="008B7282"/>
    <w:rsid w:val="008B754D"/>
    <w:rsid w:val="008C2124"/>
    <w:rsid w:val="008C49D7"/>
    <w:rsid w:val="008C5B66"/>
    <w:rsid w:val="008C6012"/>
    <w:rsid w:val="008D5478"/>
    <w:rsid w:val="008E19AC"/>
    <w:rsid w:val="008E2D93"/>
    <w:rsid w:val="008E4662"/>
    <w:rsid w:val="008E469C"/>
    <w:rsid w:val="008E6668"/>
    <w:rsid w:val="008F1C1E"/>
    <w:rsid w:val="008F1F80"/>
    <w:rsid w:val="008F4013"/>
    <w:rsid w:val="008F4EDF"/>
    <w:rsid w:val="008F56B3"/>
    <w:rsid w:val="008F58B7"/>
    <w:rsid w:val="008F7FB7"/>
    <w:rsid w:val="00900A1A"/>
    <w:rsid w:val="00904114"/>
    <w:rsid w:val="009079B8"/>
    <w:rsid w:val="00911288"/>
    <w:rsid w:val="00927153"/>
    <w:rsid w:val="009312D4"/>
    <w:rsid w:val="00932A93"/>
    <w:rsid w:val="009335EE"/>
    <w:rsid w:val="00934192"/>
    <w:rsid w:val="0093749B"/>
    <w:rsid w:val="0094585D"/>
    <w:rsid w:val="0095159D"/>
    <w:rsid w:val="00954353"/>
    <w:rsid w:val="009547A5"/>
    <w:rsid w:val="00955D6B"/>
    <w:rsid w:val="009576F0"/>
    <w:rsid w:val="00957D06"/>
    <w:rsid w:val="00960F17"/>
    <w:rsid w:val="00962858"/>
    <w:rsid w:val="00971DF8"/>
    <w:rsid w:val="00975352"/>
    <w:rsid w:val="00976AF3"/>
    <w:rsid w:val="00977B06"/>
    <w:rsid w:val="009818EF"/>
    <w:rsid w:val="00981BBE"/>
    <w:rsid w:val="00982814"/>
    <w:rsid w:val="0098428B"/>
    <w:rsid w:val="0099326C"/>
    <w:rsid w:val="00993847"/>
    <w:rsid w:val="00996193"/>
    <w:rsid w:val="009A2EE4"/>
    <w:rsid w:val="009A6E1F"/>
    <w:rsid w:val="009B26C2"/>
    <w:rsid w:val="009B4392"/>
    <w:rsid w:val="009B4533"/>
    <w:rsid w:val="009C12FD"/>
    <w:rsid w:val="009C13D1"/>
    <w:rsid w:val="009C2735"/>
    <w:rsid w:val="009C50F7"/>
    <w:rsid w:val="009C68B7"/>
    <w:rsid w:val="009C7046"/>
    <w:rsid w:val="009D14CC"/>
    <w:rsid w:val="009D1D2D"/>
    <w:rsid w:val="009D6DA4"/>
    <w:rsid w:val="009E076B"/>
    <w:rsid w:val="009E147D"/>
    <w:rsid w:val="009E26AB"/>
    <w:rsid w:val="009E3065"/>
    <w:rsid w:val="009E5F72"/>
    <w:rsid w:val="009E6684"/>
    <w:rsid w:val="009E6E3C"/>
    <w:rsid w:val="009F1476"/>
    <w:rsid w:val="009F34A4"/>
    <w:rsid w:val="009F5B5C"/>
    <w:rsid w:val="009F690E"/>
    <w:rsid w:val="00A013F6"/>
    <w:rsid w:val="00A075A2"/>
    <w:rsid w:val="00A07DE7"/>
    <w:rsid w:val="00A13FA0"/>
    <w:rsid w:val="00A15199"/>
    <w:rsid w:val="00A152E6"/>
    <w:rsid w:val="00A15610"/>
    <w:rsid w:val="00A34C13"/>
    <w:rsid w:val="00A361FC"/>
    <w:rsid w:val="00A40867"/>
    <w:rsid w:val="00A41E79"/>
    <w:rsid w:val="00A445B7"/>
    <w:rsid w:val="00A44AE1"/>
    <w:rsid w:val="00A44CBB"/>
    <w:rsid w:val="00A53491"/>
    <w:rsid w:val="00A542F0"/>
    <w:rsid w:val="00A56871"/>
    <w:rsid w:val="00A569CA"/>
    <w:rsid w:val="00A57854"/>
    <w:rsid w:val="00A63E82"/>
    <w:rsid w:val="00A70753"/>
    <w:rsid w:val="00A711C1"/>
    <w:rsid w:val="00A735DA"/>
    <w:rsid w:val="00A738D1"/>
    <w:rsid w:val="00A75C80"/>
    <w:rsid w:val="00A77334"/>
    <w:rsid w:val="00A801D0"/>
    <w:rsid w:val="00A85EA6"/>
    <w:rsid w:val="00A87185"/>
    <w:rsid w:val="00A943AD"/>
    <w:rsid w:val="00A951E1"/>
    <w:rsid w:val="00A96017"/>
    <w:rsid w:val="00AA4859"/>
    <w:rsid w:val="00AB5BC7"/>
    <w:rsid w:val="00AB5D74"/>
    <w:rsid w:val="00AB608C"/>
    <w:rsid w:val="00AB7CF4"/>
    <w:rsid w:val="00AC0F8E"/>
    <w:rsid w:val="00AC1CCA"/>
    <w:rsid w:val="00AC2858"/>
    <w:rsid w:val="00AC3603"/>
    <w:rsid w:val="00AC6E64"/>
    <w:rsid w:val="00AC7DA8"/>
    <w:rsid w:val="00AD0496"/>
    <w:rsid w:val="00AD1105"/>
    <w:rsid w:val="00AD49AC"/>
    <w:rsid w:val="00AD546E"/>
    <w:rsid w:val="00AD7A7C"/>
    <w:rsid w:val="00AE1D81"/>
    <w:rsid w:val="00AE42B1"/>
    <w:rsid w:val="00AE4D95"/>
    <w:rsid w:val="00AE4DB5"/>
    <w:rsid w:val="00AF0889"/>
    <w:rsid w:val="00B0444A"/>
    <w:rsid w:val="00B072B8"/>
    <w:rsid w:val="00B10807"/>
    <w:rsid w:val="00B11DC0"/>
    <w:rsid w:val="00B14D0B"/>
    <w:rsid w:val="00B232E5"/>
    <w:rsid w:val="00B337D3"/>
    <w:rsid w:val="00B33EE2"/>
    <w:rsid w:val="00B40F8F"/>
    <w:rsid w:val="00B42A15"/>
    <w:rsid w:val="00B454FA"/>
    <w:rsid w:val="00B4678A"/>
    <w:rsid w:val="00B46D28"/>
    <w:rsid w:val="00B47D62"/>
    <w:rsid w:val="00B47F41"/>
    <w:rsid w:val="00B51A9D"/>
    <w:rsid w:val="00B51F5D"/>
    <w:rsid w:val="00B53435"/>
    <w:rsid w:val="00B61DEF"/>
    <w:rsid w:val="00B6370E"/>
    <w:rsid w:val="00B6403C"/>
    <w:rsid w:val="00B650B2"/>
    <w:rsid w:val="00B66BCC"/>
    <w:rsid w:val="00B675BA"/>
    <w:rsid w:val="00B7358F"/>
    <w:rsid w:val="00B83F9D"/>
    <w:rsid w:val="00B85634"/>
    <w:rsid w:val="00B85B54"/>
    <w:rsid w:val="00B87320"/>
    <w:rsid w:val="00B96859"/>
    <w:rsid w:val="00BA08EA"/>
    <w:rsid w:val="00BA1DEE"/>
    <w:rsid w:val="00BA2682"/>
    <w:rsid w:val="00BA4356"/>
    <w:rsid w:val="00BA596B"/>
    <w:rsid w:val="00BB3243"/>
    <w:rsid w:val="00BB3410"/>
    <w:rsid w:val="00BB483F"/>
    <w:rsid w:val="00BB5B31"/>
    <w:rsid w:val="00BB7879"/>
    <w:rsid w:val="00BC0A29"/>
    <w:rsid w:val="00BC3B20"/>
    <w:rsid w:val="00BC630E"/>
    <w:rsid w:val="00BC6F3B"/>
    <w:rsid w:val="00BC72C8"/>
    <w:rsid w:val="00BC7E09"/>
    <w:rsid w:val="00BD1C0E"/>
    <w:rsid w:val="00BD1EEC"/>
    <w:rsid w:val="00BD22B9"/>
    <w:rsid w:val="00BD2F69"/>
    <w:rsid w:val="00BD35C7"/>
    <w:rsid w:val="00BD4834"/>
    <w:rsid w:val="00BD4E0C"/>
    <w:rsid w:val="00BD5B2F"/>
    <w:rsid w:val="00BE16FF"/>
    <w:rsid w:val="00BE17B9"/>
    <w:rsid w:val="00BE72B0"/>
    <w:rsid w:val="00BE72B8"/>
    <w:rsid w:val="00BF1002"/>
    <w:rsid w:val="00BF24C1"/>
    <w:rsid w:val="00BF2DC9"/>
    <w:rsid w:val="00BF5478"/>
    <w:rsid w:val="00BF70E2"/>
    <w:rsid w:val="00C00C01"/>
    <w:rsid w:val="00C010F3"/>
    <w:rsid w:val="00C012F1"/>
    <w:rsid w:val="00C01308"/>
    <w:rsid w:val="00C02BDE"/>
    <w:rsid w:val="00C04095"/>
    <w:rsid w:val="00C05C02"/>
    <w:rsid w:val="00C0631A"/>
    <w:rsid w:val="00C07213"/>
    <w:rsid w:val="00C0784A"/>
    <w:rsid w:val="00C15BF1"/>
    <w:rsid w:val="00C15E42"/>
    <w:rsid w:val="00C17A7B"/>
    <w:rsid w:val="00C20A85"/>
    <w:rsid w:val="00C2498F"/>
    <w:rsid w:val="00C25184"/>
    <w:rsid w:val="00C25236"/>
    <w:rsid w:val="00C267F7"/>
    <w:rsid w:val="00C3056D"/>
    <w:rsid w:val="00C31B27"/>
    <w:rsid w:val="00C40B3A"/>
    <w:rsid w:val="00C45362"/>
    <w:rsid w:val="00C46088"/>
    <w:rsid w:val="00C475F6"/>
    <w:rsid w:val="00C51101"/>
    <w:rsid w:val="00C64263"/>
    <w:rsid w:val="00C65536"/>
    <w:rsid w:val="00C67598"/>
    <w:rsid w:val="00C70321"/>
    <w:rsid w:val="00C80AB1"/>
    <w:rsid w:val="00C8136B"/>
    <w:rsid w:val="00C81E17"/>
    <w:rsid w:val="00C8395D"/>
    <w:rsid w:val="00C9068C"/>
    <w:rsid w:val="00C9189F"/>
    <w:rsid w:val="00C97046"/>
    <w:rsid w:val="00C97512"/>
    <w:rsid w:val="00CA2981"/>
    <w:rsid w:val="00CA448B"/>
    <w:rsid w:val="00CA513A"/>
    <w:rsid w:val="00CB0216"/>
    <w:rsid w:val="00CB05B7"/>
    <w:rsid w:val="00CB0654"/>
    <w:rsid w:val="00CB0A91"/>
    <w:rsid w:val="00CB1187"/>
    <w:rsid w:val="00CB23BD"/>
    <w:rsid w:val="00CB3022"/>
    <w:rsid w:val="00CB3029"/>
    <w:rsid w:val="00CB3FD0"/>
    <w:rsid w:val="00CB6AD5"/>
    <w:rsid w:val="00CC0E29"/>
    <w:rsid w:val="00CC4410"/>
    <w:rsid w:val="00CC4EC9"/>
    <w:rsid w:val="00CC4FDC"/>
    <w:rsid w:val="00CC5D37"/>
    <w:rsid w:val="00CC7BBF"/>
    <w:rsid w:val="00CD3FE5"/>
    <w:rsid w:val="00CD4025"/>
    <w:rsid w:val="00CD45D7"/>
    <w:rsid w:val="00CD4884"/>
    <w:rsid w:val="00CD60B9"/>
    <w:rsid w:val="00CD69F3"/>
    <w:rsid w:val="00CD7644"/>
    <w:rsid w:val="00CE0373"/>
    <w:rsid w:val="00CE1E0C"/>
    <w:rsid w:val="00CE261C"/>
    <w:rsid w:val="00CF04CC"/>
    <w:rsid w:val="00CF4E7C"/>
    <w:rsid w:val="00CF5385"/>
    <w:rsid w:val="00CF60A7"/>
    <w:rsid w:val="00D00649"/>
    <w:rsid w:val="00D03055"/>
    <w:rsid w:val="00D03BFE"/>
    <w:rsid w:val="00D047CD"/>
    <w:rsid w:val="00D0503B"/>
    <w:rsid w:val="00D05F55"/>
    <w:rsid w:val="00D13505"/>
    <w:rsid w:val="00D13F9C"/>
    <w:rsid w:val="00D20C82"/>
    <w:rsid w:val="00D237D6"/>
    <w:rsid w:val="00D23CDF"/>
    <w:rsid w:val="00D25177"/>
    <w:rsid w:val="00D261DF"/>
    <w:rsid w:val="00D30CBE"/>
    <w:rsid w:val="00D332C6"/>
    <w:rsid w:val="00D34605"/>
    <w:rsid w:val="00D3513C"/>
    <w:rsid w:val="00D3544A"/>
    <w:rsid w:val="00D357C6"/>
    <w:rsid w:val="00D41458"/>
    <w:rsid w:val="00D41CCC"/>
    <w:rsid w:val="00D43AD1"/>
    <w:rsid w:val="00D44C4F"/>
    <w:rsid w:val="00D5346A"/>
    <w:rsid w:val="00D5426A"/>
    <w:rsid w:val="00D636D3"/>
    <w:rsid w:val="00D63A67"/>
    <w:rsid w:val="00D646D9"/>
    <w:rsid w:val="00D6762A"/>
    <w:rsid w:val="00D73B42"/>
    <w:rsid w:val="00D74982"/>
    <w:rsid w:val="00D75E23"/>
    <w:rsid w:val="00D8051D"/>
    <w:rsid w:val="00D81012"/>
    <w:rsid w:val="00D81AD6"/>
    <w:rsid w:val="00D83065"/>
    <w:rsid w:val="00D84A72"/>
    <w:rsid w:val="00D861F1"/>
    <w:rsid w:val="00D865FF"/>
    <w:rsid w:val="00D94124"/>
    <w:rsid w:val="00DA1DD2"/>
    <w:rsid w:val="00DA289D"/>
    <w:rsid w:val="00DA3AE7"/>
    <w:rsid w:val="00DA452E"/>
    <w:rsid w:val="00DA5585"/>
    <w:rsid w:val="00DA5A9B"/>
    <w:rsid w:val="00DA60FF"/>
    <w:rsid w:val="00DA6D81"/>
    <w:rsid w:val="00DB53C4"/>
    <w:rsid w:val="00DB5400"/>
    <w:rsid w:val="00DB7787"/>
    <w:rsid w:val="00DB7FE0"/>
    <w:rsid w:val="00DC1BA3"/>
    <w:rsid w:val="00DC5292"/>
    <w:rsid w:val="00DC54F3"/>
    <w:rsid w:val="00DC7B44"/>
    <w:rsid w:val="00DC7DF6"/>
    <w:rsid w:val="00DD181A"/>
    <w:rsid w:val="00DD1ED4"/>
    <w:rsid w:val="00DD5B0A"/>
    <w:rsid w:val="00DE1ADF"/>
    <w:rsid w:val="00DE487B"/>
    <w:rsid w:val="00DF5A0E"/>
    <w:rsid w:val="00DF6527"/>
    <w:rsid w:val="00DF667E"/>
    <w:rsid w:val="00E003D1"/>
    <w:rsid w:val="00E01EDB"/>
    <w:rsid w:val="00E0439D"/>
    <w:rsid w:val="00E07079"/>
    <w:rsid w:val="00E2342F"/>
    <w:rsid w:val="00E2431D"/>
    <w:rsid w:val="00E25814"/>
    <w:rsid w:val="00E2786E"/>
    <w:rsid w:val="00E31C93"/>
    <w:rsid w:val="00E32A4C"/>
    <w:rsid w:val="00E36929"/>
    <w:rsid w:val="00E36F2D"/>
    <w:rsid w:val="00E376A1"/>
    <w:rsid w:val="00E5535A"/>
    <w:rsid w:val="00E55EA5"/>
    <w:rsid w:val="00E619BF"/>
    <w:rsid w:val="00E63159"/>
    <w:rsid w:val="00E64878"/>
    <w:rsid w:val="00E658C5"/>
    <w:rsid w:val="00E6705C"/>
    <w:rsid w:val="00E67CA0"/>
    <w:rsid w:val="00E70093"/>
    <w:rsid w:val="00E73B0E"/>
    <w:rsid w:val="00E74266"/>
    <w:rsid w:val="00E758A6"/>
    <w:rsid w:val="00E76867"/>
    <w:rsid w:val="00E76EEA"/>
    <w:rsid w:val="00E80F72"/>
    <w:rsid w:val="00E83929"/>
    <w:rsid w:val="00E84A3F"/>
    <w:rsid w:val="00E85B76"/>
    <w:rsid w:val="00E86744"/>
    <w:rsid w:val="00E95E60"/>
    <w:rsid w:val="00E96A14"/>
    <w:rsid w:val="00E97245"/>
    <w:rsid w:val="00EA4F4E"/>
    <w:rsid w:val="00EB0AC7"/>
    <w:rsid w:val="00EB0AD5"/>
    <w:rsid w:val="00EB315A"/>
    <w:rsid w:val="00EB335B"/>
    <w:rsid w:val="00EB6E6A"/>
    <w:rsid w:val="00EC4C87"/>
    <w:rsid w:val="00EC5F69"/>
    <w:rsid w:val="00ED038B"/>
    <w:rsid w:val="00ED0E10"/>
    <w:rsid w:val="00EE550A"/>
    <w:rsid w:val="00EE6868"/>
    <w:rsid w:val="00EF1E99"/>
    <w:rsid w:val="00EF3F76"/>
    <w:rsid w:val="00F0038B"/>
    <w:rsid w:val="00F014EF"/>
    <w:rsid w:val="00F020DE"/>
    <w:rsid w:val="00F043ED"/>
    <w:rsid w:val="00F0775F"/>
    <w:rsid w:val="00F14403"/>
    <w:rsid w:val="00F15C48"/>
    <w:rsid w:val="00F1615D"/>
    <w:rsid w:val="00F171D7"/>
    <w:rsid w:val="00F21100"/>
    <w:rsid w:val="00F225A2"/>
    <w:rsid w:val="00F263D8"/>
    <w:rsid w:val="00F264BA"/>
    <w:rsid w:val="00F304C9"/>
    <w:rsid w:val="00F315ED"/>
    <w:rsid w:val="00F332DC"/>
    <w:rsid w:val="00F361DD"/>
    <w:rsid w:val="00F36433"/>
    <w:rsid w:val="00F47E67"/>
    <w:rsid w:val="00F53C1C"/>
    <w:rsid w:val="00F542F1"/>
    <w:rsid w:val="00F547A2"/>
    <w:rsid w:val="00F561C0"/>
    <w:rsid w:val="00F56F99"/>
    <w:rsid w:val="00F611B6"/>
    <w:rsid w:val="00F61DD7"/>
    <w:rsid w:val="00F676E6"/>
    <w:rsid w:val="00F7162F"/>
    <w:rsid w:val="00F72280"/>
    <w:rsid w:val="00F73DCD"/>
    <w:rsid w:val="00F816F4"/>
    <w:rsid w:val="00F82DB9"/>
    <w:rsid w:val="00F82E03"/>
    <w:rsid w:val="00F84198"/>
    <w:rsid w:val="00F90E1C"/>
    <w:rsid w:val="00F91966"/>
    <w:rsid w:val="00F93BA2"/>
    <w:rsid w:val="00FA0D4C"/>
    <w:rsid w:val="00FA3937"/>
    <w:rsid w:val="00FA3E45"/>
    <w:rsid w:val="00FA4D56"/>
    <w:rsid w:val="00FA4EDA"/>
    <w:rsid w:val="00FA55F8"/>
    <w:rsid w:val="00FA6F7A"/>
    <w:rsid w:val="00FB0DEB"/>
    <w:rsid w:val="00FB1908"/>
    <w:rsid w:val="00FB4F09"/>
    <w:rsid w:val="00FB67AF"/>
    <w:rsid w:val="00FB77E7"/>
    <w:rsid w:val="00FB7922"/>
    <w:rsid w:val="00FC3A1F"/>
    <w:rsid w:val="00FD0CAA"/>
    <w:rsid w:val="00FD43C5"/>
    <w:rsid w:val="00FD46BD"/>
    <w:rsid w:val="00FD63B8"/>
    <w:rsid w:val="00FD6D3E"/>
    <w:rsid w:val="00FD70B8"/>
    <w:rsid w:val="00FE349B"/>
    <w:rsid w:val="00FE41B1"/>
    <w:rsid w:val="00FE67EC"/>
    <w:rsid w:val="00FE7163"/>
    <w:rsid w:val="00FF227E"/>
    <w:rsid w:val="00FF37C2"/>
    <w:rsid w:val="00FF3C2F"/>
    <w:rsid w:val="00FF49FD"/>
    <w:rsid w:val="00FF6B95"/>
    <w:rsid w:val="00FF7359"/>
    <w:rsid w:val="00FF7661"/>
  </w:rsids>
  <m:mathPr>
    <m:mathFont m:val="Cambria Math"/>
    <m:brkBin m:val="before"/>
    <m:brkBinSub m:val="--"/>
    <m:smallFrac m:val="0"/>
    <m:dispDef/>
    <m:lMargin m:val="0"/>
    <m:rMargin m:val="0"/>
    <m:defJc m:val="centerGroup"/>
    <m:wrapIndent m:val="1440"/>
    <m:intLim m:val="subSup"/>
    <m:naryLim m:val="undOvr"/>
  </m:mathPr>
  <w:themeFontLang w:val="cs-CZ"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C673FE-B9C7-4296-AB05-2AAD7662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rsid w:val="00C02BDE"/>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paragraph" w:styleId="Nadpis2">
    <w:name w:val="heading 2"/>
    <w:basedOn w:val="Normln"/>
    <w:next w:val="Normln"/>
    <w:link w:val="Nadpis2Char"/>
    <w:uiPriority w:val="9"/>
    <w:unhideWhenUsed/>
    <w:qFormat/>
    <w:rsid w:val="00006842"/>
    <w:pPr>
      <w:keepNext/>
      <w:spacing w:before="240" w:after="60"/>
      <w:outlineLvl w:val="1"/>
    </w:pPr>
    <w:rPr>
      <w:rFonts w:ascii="Cambria" w:eastAsia="Times New Roman" w:hAnsi="Cambria" w:cs="Times New Roman"/>
      <w:b/>
      <w:bCs/>
      <w:i/>
      <w:iCs/>
      <w:sz w:val="28"/>
      <w:szCs w:val="28"/>
    </w:rPr>
  </w:style>
  <w:style w:type="paragraph" w:styleId="Nadpis5">
    <w:name w:val="heading 5"/>
    <w:basedOn w:val="Normln"/>
    <w:next w:val="Normln"/>
    <w:link w:val="Nadpis5Char"/>
    <w:uiPriority w:val="9"/>
    <w:semiHidden/>
    <w:unhideWhenUsed/>
    <w:qFormat/>
    <w:rsid w:val="00C04095"/>
    <w:pPr>
      <w:spacing w:before="240" w:after="60"/>
      <w:outlineLvl w:val="4"/>
    </w:pPr>
    <w:rPr>
      <w:rFonts w:ascii="Calibri" w:eastAsia="Times New Roman" w:hAnsi="Calibri" w:cs="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02BDE"/>
    <w:rPr>
      <w:u w:val="single"/>
    </w:rPr>
  </w:style>
  <w:style w:type="paragraph" w:styleId="Normlnweb">
    <w:name w:val="Normal (Web)"/>
    <w:basedOn w:val="Normln"/>
    <w:uiPriority w:val="99"/>
    <w:rsid w:val="00C02B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lang w:val="cs-CZ" w:eastAsia="cs-CZ"/>
    </w:rPr>
  </w:style>
  <w:style w:type="character" w:customStyle="1" w:styleId="A2">
    <w:name w:val="A2"/>
    <w:uiPriority w:val="99"/>
    <w:rsid w:val="00C02BDE"/>
    <w:rPr>
      <w:rFonts w:ascii="Officina Sans" w:hAnsi="Officina Sans"/>
      <w:color w:val="000000"/>
      <w:sz w:val="20"/>
    </w:rPr>
  </w:style>
  <w:style w:type="character" w:styleId="Siln">
    <w:name w:val="Strong"/>
    <w:uiPriority w:val="99"/>
    <w:qFormat/>
    <w:rsid w:val="00C02BDE"/>
    <w:rPr>
      <w:rFonts w:cs="Times New Roman"/>
      <w:b/>
    </w:rPr>
  </w:style>
  <w:style w:type="paragraph" w:customStyle="1" w:styleId="Prosttext1">
    <w:name w:val="Prostý text1"/>
    <w:basedOn w:val="Normln"/>
    <w:rsid w:val="00C02BDE"/>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Calibri" w:hAnsi="Arial" w:cs="Times New Roman"/>
      <w:color w:val="auto"/>
      <w:kern w:val="1"/>
      <w:sz w:val="20"/>
      <w:szCs w:val="21"/>
      <w:bdr w:val="none" w:sz="0" w:space="0" w:color="auto"/>
      <w:lang w:eastAsia="zh-CN"/>
    </w:rPr>
  </w:style>
  <w:style w:type="paragraph" w:styleId="Textbubliny">
    <w:name w:val="Balloon Text"/>
    <w:basedOn w:val="Normln"/>
    <w:link w:val="TextbublinyChar"/>
    <w:uiPriority w:val="99"/>
    <w:semiHidden/>
    <w:unhideWhenUsed/>
    <w:rsid w:val="00C02BDE"/>
    <w:rPr>
      <w:rFonts w:ascii="Tahoma" w:hAnsi="Tahoma" w:cs="Times New Roman"/>
      <w:sz w:val="16"/>
      <w:szCs w:val="16"/>
    </w:rPr>
  </w:style>
  <w:style w:type="character" w:customStyle="1" w:styleId="TextbublinyChar">
    <w:name w:val="Text bubliny Char"/>
    <w:link w:val="Textbubliny"/>
    <w:uiPriority w:val="99"/>
    <w:semiHidden/>
    <w:rsid w:val="00C02BDE"/>
    <w:rPr>
      <w:rFonts w:ascii="Tahoma" w:eastAsia="Arial Unicode MS" w:hAnsi="Tahoma" w:cs="Tahoma"/>
      <w:color w:val="000000"/>
      <w:sz w:val="16"/>
      <w:szCs w:val="16"/>
      <w:u w:color="000000"/>
      <w:bdr w:val="nil"/>
      <w:lang w:val="en-US"/>
    </w:rPr>
  </w:style>
  <w:style w:type="character" w:customStyle="1" w:styleId="hps">
    <w:name w:val="hps"/>
    <w:basedOn w:val="Standardnpsmoodstavce"/>
    <w:rsid w:val="00C02BDE"/>
  </w:style>
  <w:style w:type="character" w:styleId="Odkaznakoment">
    <w:name w:val="annotation reference"/>
    <w:uiPriority w:val="99"/>
    <w:semiHidden/>
    <w:unhideWhenUsed/>
    <w:rsid w:val="00C02BDE"/>
    <w:rPr>
      <w:sz w:val="16"/>
      <w:szCs w:val="16"/>
    </w:rPr>
  </w:style>
  <w:style w:type="paragraph" w:styleId="Textkomente">
    <w:name w:val="annotation text"/>
    <w:basedOn w:val="Normln"/>
    <w:link w:val="TextkomenteChar"/>
    <w:uiPriority w:val="99"/>
    <w:semiHidden/>
    <w:unhideWhenUsed/>
    <w:rsid w:val="00C02BD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Times New Roman"/>
      <w:color w:val="auto"/>
      <w:sz w:val="20"/>
      <w:szCs w:val="20"/>
      <w:bdr w:val="none" w:sz="0" w:space="0" w:color="auto"/>
    </w:rPr>
  </w:style>
  <w:style w:type="character" w:customStyle="1" w:styleId="TextkomenteChar">
    <w:name w:val="Text komentáře Char"/>
    <w:link w:val="Textkomente"/>
    <w:uiPriority w:val="99"/>
    <w:semiHidden/>
    <w:rsid w:val="00C02BDE"/>
    <w:rPr>
      <w:rFonts w:ascii="Calibri" w:eastAsia="Calibri" w:hAnsi="Calibri" w:cs="Times New Roman"/>
      <w:sz w:val="20"/>
      <w:szCs w:val="20"/>
    </w:rPr>
  </w:style>
  <w:style w:type="paragraph" w:styleId="Prosttext">
    <w:name w:val="Plain Text"/>
    <w:basedOn w:val="Normln"/>
    <w:link w:val="ProsttextChar"/>
    <w:uiPriority w:val="99"/>
    <w:unhideWhenUsed/>
    <w:rsid w:val="00D44C4F"/>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Calibri" w:hAnsi="Arial" w:cs="Times New Roman"/>
      <w:color w:val="auto"/>
      <w:sz w:val="20"/>
      <w:szCs w:val="21"/>
      <w:bdr w:val="none" w:sz="0" w:space="0" w:color="auto"/>
    </w:rPr>
  </w:style>
  <w:style w:type="character" w:customStyle="1" w:styleId="ProsttextChar">
    <w:name w:val="Prostý text Char"/>
    <w:link w:val="Prosttext"/>
    <w:uiPriority w:val="99"/>
    <w:rsid w:val="00D44C4F"/>
    <w:rPr>
      <w:rFonts w:ascii="Arial" w:eastAsia="Calibri" w:hAnsi="Arial" w:cs="Times New Roman"/>
      <w:szCs w:val="21"/>
      <w:lang w:eastAsia="en-US"/>
    </w:rPr>
  </w:style>
  <w:style w:type="character" w:styleId="Sledovanodkaz">
    <w:name w:val="FollowedHyperlink"/>
    <w:uiPriority w:val="99"/>
    <w:semiHidden/>
    <w:unhideWhenUsed/>
    <w:rsid w:val="00DE1ADF"/>
    <w:rPr>
      <w:color w:val="800080"/>
      <w:u w:val="single"/>
    </w:rPr>
  </w:style>
  <w:style w:type="paragraph" w:styleId="Pedmtkomente">
    <w:name w:val="annotation subject"/>
    <w:basedOn w:val="Textkomente"/>
    <w:next w:val="Textkomente"/>
    <w:link w:val="PedmtkomenteChar"/>
    <w:uiPriority w:val="99"/>
    <w:semiHidden/>
    <w:unhideWhenUsed/>
    <w:rsid w:val="003802F8"/>
    <w:pPr>
      <w:pBdr>
        <w:top w:val="nil"/>
        <w:left w:val="nil"/>
        <w:bottom w:val="nil"/>
        <w:right w:val="nil"/>
        <w:between w:val="nil"/>
        <w:bar w:val="nil"/>
      </w:pBdr>
      <w:spacing w:after="0" w:line="240" w:lineRule="auto"/>
    </w:pPr>
    <w:rPr>
      <w:rFonts w:ascii="Times New Roman" w:eastAsia="Arial Unicode MS" w:hAnsi="Arial Unicode MS"/>
      <w:b/>
      <w:bCs/>
      <w:color w:val="000000"/>
      <w:bdr w:val="nil"/>
    </w:rPr>
  </w:style>
  <w:style w:type="character" w:customStyle="1" w:styleId="PedmtkomenteChar">
    <w:name w:val="Předmět komentáře Char"/>
    <w:link w:val="Pedmtkomente"/>
    <w:uiPriority w:val="99"/>
    <w:semiHidden/>
    <w:rsid w:val="003802F8"/>
    <w:rPr>
      <w:rFonts w:ascii="Times New Roman" w:eastAsia="Arial Unicode MS" w:hAnsi="Arial Unicode MS" w:cs="Arial Unicode MS"/>
      <w:b/>
      <w:bCs/>
      <w:color w:val="000000"/>
      <w:sz w:val="20"/>
      <w:szCs w:val="20"/>
      <w:u w:color="000000"/>
      <w:bdr w:val="nil"/>
      <w:lang w:val="en-US" w:eastAsia="en-US"/>
    </w:rPr>
  </w:style>
  <w:style w:type="paragraph" w:customStyle="1" w:styleId="prosttext10">
    <w:name w:val="prosttext1"/>
    <w:basedOn w:val="Normln"/>
    <w:rsid w:val="00050B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lang w:val="cs-CZ" w:eastAsia="cs-CZ"/>
    </w:rPr>
  </w:style>
  <w:style w:type="paragraph" w:styleId="Zkladntext">
    <w:name w:val="Body Text"/>
    <w:basedOn w:val="Normln"/>
    <w:link w:val="ZkladntextChar"/>
    <w:uiPriority w:val="99"/>
    <w:unhideWhenUsed/>
    <w:rsid w:val="00DF667E"/>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hAnsi="Times New Roman" w:cs="Times New Roman"/>
      <w:color w:val="auto"/>
      <w:sz w:val="20"/>
      <w:szCs w:val="20"/>
      <w:bdr w:val="none" w:sz="0" w:space="0" w:color="auto"/>
      <w:lang w:val="de-DE" w:eastAsia="de-DE"/>
    </w:rPr>
  </w:style>
  <w:style w:type="character" w:customStyle="1" w:styleId="ZkladntextChar">
    <w:name w:val="Základní text Char"/>
    <w:link w:val="Zkladntext"/>
    <w:uiPriority w:val="99"/>
    <w:rsid w:val="00DF667E"/>
    <w:rPr>
      <w:rFonts w:ascii="Times New Roman" w:eastAsia="Times New Roman" w:hAnsi="Times New Roman"/>
      <w:lang w:val="de-DE" w:eastAsia="de-DE"/>
    </w:rPr>
  </w:style>
  <w:style w:type="paragraph" w:styleId="Zhlav">
    <w:name w:val="header"/>
    <w:basedOn w:val="Normln"/>
    <w:link w:val="ZhlavChar"/>
    <w:uiPriority w:val="99"/>
    <w:unhideWhenUsed/>
    <w:rsid w:val="00467CB8"/>
    <w:pPr>
      <w:tabs>
        <w:tab w:val="center" w:pos="4513"/>
        <w:tab w:val="right" w:pos="9026"/>
      </w:tabs>
    </w:pPr>
  </w:style>
  <w:style w:type="character" w:customStyle="1" w:styleId="ZhlavChar">
    <w:name w:val="Záhlaví Char"/>
    <w:link w:val="Zhlav"/>
    <w:uiPriority w:val="99"/>
    <w:rsid w:val="00467CB8"/>
    <w:rPr>
      <w:rFonts w:ascii="Times New Roman" w:eastAsia="Arial Unicode MS" w:hAnsi="Arial Unicode MS" w:cs="Arial Unicode MS"/>
      <w:color w:val="000000"/>
      <w:sz w:val="24"/>
      <w:szCs w:val="24"/>
      <w:u w:color="000000"/>
      <w:bdr w:val="nil"/>
      <w:lang w:val="en-US" w:eastAsia="en-US" w:bidi="ar-SA"/>
    </w:rPr>
  </w:style>
  <w:style w:type="paragraph" w:styleId="Zpat">
    <w:name w:val="footer"/>
    <w:basedOn w:val="Normln"/>
    <w:link w:val="ZpatChar"/>
    <w:uiPriority w:val="99"/>
    <w:unhideWhenUsed/>
    <w:rsid w:val="00467CB8"/>
    <w:pPr>
      <w:tabs>
        <w:tab w:val="center" w:pos="4513"/>
        <w:tab w:val="right" w:pos="9026"/>
      </w:tabs>
    </w:pPr>
  </w:style>
  <w:style w:type="character" w:customStyle="1" w:styleId="ZpatChar">
    <w:name w:val="Zápatí Char"/>
    <w:link w:val="Zpat"/>
    <w:uiPriority w:val="99"/>
    <w:rsid w:val="00467CB8"/>
    <w:rPr>
      <w:rFonts w:ascii="Times New Roman" w:eastAsia="Arial Unicode MS" w:hAnsi="Arial Unicode MS" w:cs="Arial Unicode MS"/>
      <w:color w:val="000000"/>
      <w:sz w:val="24"/>
      <w:szCs w:val="24"/>
      <w:u w:color="000000"/>
      <w:bdr w:val="nil"/>
      <w:lang w:val="en-US" w:eastAsia="en-US" w:bidi="ar-SA"/>
    </w:rPr>
  </w:style>
  <w:style w:type="character" w:customStyle="1" w:styleId="Nadpis5Char">
    <w:name w:val="Nadpis 5 Char"/>
    <w:link w:val="Nadpis5"/>
    <w:uiPriority w:val="9"/>
    <w:semiHidden/>
    <w:rsid w:val="00C04095"/>
    <w:rPr>
      <w:rFonts w:ascii="Calibri" w:eastAsia="Times New Roman" w:hAnsi="Calibri" w:cs="Times New Roman"/>
      <w:b/>
      <w:bCs/>
      <w:i/>
      <w:iCs/>
      <w:color w:val="000000"/>
      <w:sz w:val="26"/>
      <w:szCs w:val="26"/>
      <w:u w:color="000000"/>
      <w:bdr w:val="nil"/>
      <w:lang w:val="en-US" w:eastAsia="en-US"/>
    </w:rPr>
  </w:style>
  <w:style w:type="paragraph" w:styleId="Revize">
    <w:name w:val="Revision"/>
    <w:hidden/>
    <w:uiPriority w:val="99"/>
    <w:semiHidden/>
    <w:rsid w:val="005F2BC7"/>
    <w:rPr>
      <w:rFonts w:ascii="Times New Roman" w:eastAsia="Arial Unicode MS" w:hAnsi="Arial Unicode MS" w:cs="Arial Unicode MS"/>
      <w:color w:val="000000"/>
      <w:sz w:val="24"/>
      <w:szCs w:val="24"/>
      <w:u w:color="000000"/>
      <w:bdr w:val="nil"/>
      <w:lang w:val="en-US" w:eastAsia="en-US"/>
    </w:rPr>
  </w:style>
  <w:style w:type="character" w:customStyle="1" w:styleId="Nadpis2Char">
    <w:name w:val="Nadpis 2 Char"/>
    <w:link w:val="Nadpis2"/>
    <w:uiPriority w:val="9"/>
    <w:rsid w:val="00006842"/>
    <w:rPr>
      <w:rFonts w:ascii="Cambria" w:eastAsia="Times New Roman" w:hAnsi="Cambria" w:cs="Times New Roman"/>
      <w:b/>
      <w:bCs/>
      <w:i/>
      <w:iCs/>
      <w:color w:val="000000"/>
      <w:sz w:val="28"/>
      <w:szCs w:val="28"/>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7179">
      <w:bodyDiv w:val="1"/>
      <w:marLeft w:val="0"/>
      <w:marRight w:val="0"/>
      <w:marTop w:val="0"/>
      <w:marBottom w:val="0"/>
      <w:divBdr>
        <w:top w:val="none" w:sz="0" w:space="0" w:color="auto"/>
        <w:left w:val="none" w:sz="0" w:space="0" w:color="auto"/>
        <w:bottom w:val="none" w:sz="0" w:space="0" w:color="auto"/>
        <w:right w:val="none" w:sz="0" w:space="0" w:color="auto"/>
      </w:divBdr>
    </w:div>
    <w:div w:id="108135424">
      <w:bodyDiv w:val="1"/>
      <w:marLeft w:val="0"/>
      <w:marRight w:val="0"/>
      <w:marTop w:val="0"/>
      <w:marBottom w:val="0"/>
      <w:divBdr>
        <w:top w:val="none" w:sz="0" w:space="0" w:color="auto"/>
        <w:left w:val="none" w:sz="0" w:space="0" w:color="auto"/>
        <w:bottom w:val="none" w:sz="0" w:space="0" w:color="auto"/>
        <w:right w:val="none" w:sz="0" w:space="0" w:color="auto"/>
      </w:divBdr>
    </w:div>
    <w:div w:id="118769396">
      <w:bodyDiv w:val="1"/>
      <w:marLeft w:val="0"/>
      <w:marRight w:val="0"/>
      <w:marTop w:val="0"/>
      <w:marBottom w:val="0"/>
      <w:divBdr>
        <w:top w:val="none" w:sz="0" w:space="0" w:color="auto"/>
        <w:left w:val="none" w:sz="0" w:space="0" w:color="auto"/>
        <w:bottom w:val="none" w:sz="0" w:space="0" w:color="auto"/>
        <w:right w:val="none" w:sz="0" w:space="0" w:color="auto"/>
      </w:divBdr>
    </w:div>
    <w:div w:id="151526702">
      <w:bodyDiv w:val="1"/>
      <w:marLeft w:val="0"/>
      <w:marRight w:val="0"/>
      <w:marTop w:val="0"/>
      <w:marBottom w:val="0"/>
      <w:divBdr>
        <w:top w:val="none" w:sz="0" w:space="0" w:color="auto"/>
        <w:left w:val="none" w:sz="0" w:space="0" w:color="auto"/>
        <w:bottom w:val="none" w:sz="0" w:space="0" w:color="auto"/>
        <w:right w:val="none" w:sz="0" w:space="0" w:color="auto"/>
      </w:divBdr>
      <w:divsChild>
        <w:div w:id="1118523104">
          <w:marLeft w:val="547"/>
          <w:marRight w:val="0"/>
          <w:marTop w:val="0"/>
          <w:marBottom w:val="120"/>
          <w:divBdr>
            <w:top w:val="none" w:sz="0" w:space="0" w:color="auto"/>
            <w:left w:val="none" w:sz="0" w:space="0" w:color="auto"/>
            <w:bottom w:val="none" w:sz="0" w:space="0" w:color="auto"/>
            <w:right w:val="none" w:sz="0" w:space="0" w:color="auto"/>
          </w:divBdr>
        </w:div>
      </w:divsChild>
    </w:div>
    <w:div w:id="285935708">
      <w:bodyDiv w:val="1"/>
      <w:marLeft w:val="0"/>
      <w:marRight w:val="0"/>
      <w:marTop w:val="0"/>
      <w:marBottom w:val="0"/>
      <w:divBdr>
        <w:top w:val="none" w:sz="0" w:space="0" w:color="auto"/>
        <w:left w:val="none" w:sz="0" w:space="0" w:color="auto"/>
        <w:bottom w:val="none" w:sz="0" w:space="0" w:color="auto"/>
        <w:right w:val="none" w:sz="0" w:space="0" w:color="auto"/>
      </w:divBdr>
      <w:divsChild>
        <w:div w:id="1031882384">
          <w:marLeft w:val="450"/>
          <w:marRight w:val="0"/>
          <w:marTop w:val="0"/>
          <w:marBottom w:val="0"/>
          <w:divBdr>
            <w:top w:val="none" w:sz="0" w:space="0" w:color="auto"/>
            <w:left w:val="none" w:sz="0" w:space="0" w:color="auto"/>
            <w:bottom w:val="none" w:sz="0" w:space="0" w:color="auto"/>
            <w:right w:val="none" w:sz="0" w:space="0" w:color="auto"/>
          </w:divBdr>
        </w:div>
      </w:divsChild>
    </w:div>
    <w:div w:id="377969712">
      <w:bodyDiv w:val="1"/>
      <w:marLeft w:val="0"/>
      <w:marRight w:val="0"/>
      <w:marTop w:val="0"/>
      <w:marBottom w:val="0"/>
      <w:divBdr>
        <w:top w:val="none" w:sz="0" w:space="0" w:color="auto"/>
        <w:left w:val="none" w:sz="0" w:space="0" w:color="auto"/>
        <w:bottom w:val="none" w:sz="0" w:space="0" w:color="auto"/>
        <w:right w:val="none" w:sz="0" w:space="0" w:color="auto"/>
      </w:divBdr>
    </w:div>
    <w:div w:id="496120781">
      <w:bodyDiv w:val="1"/>
      <w:marLeft w:val="0"/>
      <w:marRight w:val="0"/>
      <w:marTop w:val="0"/>
      <w:marBottom w:val="0"/>
      <w:divBdr>
        <w:top w:val="none" w:sz="0" w:space="0" w:color="auto"/>
        <w:left w:val="none" w:sz="0" w:space="0" w:color="auto"/>
        <w:bottom w:val="none" w:sz="0" w:space="0" w:color="auto"/>
        <w:right w:val="none" w:sz="0" w:space="0" w:color="auto"/>
      </w:divBdr>
      <w:divsChild>
        <w:div w:id="350844280">
          <w:marLeft w:val="547"/>
          <w:marRight w:val="0"/>
          <w:marTop w:val="100"/>
          <w:marBottom w:val="200"/>
          <w:divBdr>
            <w:top w:val="none" w:sz="0" w:space="0" w:color="auto"/>
            <w:left w:val="none" w:sz="0" w:space="0" w:color="auto"/>
            <w:bottom w:val="none" w:sz="0" w:space="0" w:color="auto"/>
            <w:right w:val="none" w:sz="0" w:space="0" w:color="auto"/>
          </w:divBdr>
        </w:div>
      </w:divsChild>
    </w:div>
    <w:div w:id="515971468">
      <w:bodyDiv w:val="1"/>
      <w:marLeft w:val="0"/>
      <w:marRight w:val="0"/>
      <w:marTop w:val="0"/>
      <w:marBottom w:val="0"/>
      <w:divBdr>
        <w:top w:val="none" w:sz="0" w:space="0" w:color="auto"/>
        <w:left w:val="none" w:sz="0" w:space="0" w:color="auto"/>
        <w:bottom w:val="none" w:sz="0" w:space="0" w:color="auto"/>
        <w:right w:val="none" w:sz="0" w:space="0" w:color="auto"/>
      </w:divBdr>
    </w:div>
    <w:div w:id="569776357">
      <w:bodyDiv w:val="1"/>
      <w:marLeft w:val="0"/>
      <w:marRight w:val="0"/>
      <w:marTop w:val="0"/>
      <w:marBottom w:val="0"/>
      <w:divBdr>
        <w:top w:val="none" w:sz="0" w:space="0" w:color="auto"/>
        <w:left w:val="none" w:sz="0" w:space="0" w:color="auto"/>
        <w:bottom w:val="none" w:sz="0" w:space="0" w:color="auto"/>
        <w:right w:val="none" w:sz="0" w:space="0" w:color="auto"/>
      </w:divBdr>
    </w:div>
    <w:div w:id="597064644">
      <w:bodyDiv w:val="1"/>
      <w:marLeft w:val="0"/>
      <w:marRight w:val="0"/>
      <w:marTop w:val="0"/>
      <w:marBottom w:val="0"/>
      <w:divBdr>
        <w:top w:val="none" w:sz="0" w:space="0" w:color="auto"/>
        <w:left w:val="none" w:sz="0" w:space="0" w:color="auto"/>
        <w:bottom w:val="none" w:sz="0" w:space="0" w:color="auto"/>
        <w:right w:val="none" w:sz="0" w:space="0" w:color="auto"/>
      </w:divBdr>
      <w:divsChild>
        <w:div w:id="290945243">
          <w:marLeft w:val="547"/>
          <w:marRight w:val="0"/>
          <w:marTop w:val="100"/>
          <w:marBottom w:val="200"/>
          <w:divBdr>
            <w:top w:val="none" w:sz="0" w:space="0" w:color="auto"/>
            <w:left w:val="none" w:sz="0" w:space="0" w:color="auto"/>
            <w:bottom w:val="none" w:sz="0" w:space="0" w:color="auto"/>
            <w:right w:val="none" w:sz="0" w:space="0" w:color="auto"/>
          </w:divBdr>
        </w:div>
        <w:div w:id="527917841">
          <w:marLeft w:val="547"/>
          <w:marRight w:val="0"/>
          <w:marTop w:val="100"/>
          <w:marBottom w:val="200"/>
          <w:divBdr>
            <w:top w:val="none" w:sz="0" w:space="0" w:color="auto"/>
            <w:left w:val="none" w:sz="0" w:space="0" w:color="auto"/>
            <w:bottom w:val="none" w:sz="0" w:space="0" w:color="auto"/>
            <w:right w:val="none" w:sz="0" w:space="0" w:color="auto"/>
          </w:divBdr>
        </w:div>
        <w:div w:id="705057982">
          <w:marLeft w:val="547"/>
          <w:marRight w:val="0"/>
          <w:marTop w:val="100"/>
          <w:marBottom w:val="200"/>
          <w:divBdr>
            <w:top w:val="none" w:sz="0" w:space="0" w:color="auto"/>
            <w:left w:val="none" w:sz="0" w:space="0" w:color="auto"/>
            <w:bottom w:val="none" w:sz="0" w:space="0" w:color="auto"/>
            <w:right w:val="none" w:sz="0" w:space="0" w:color="auto"/>
          </w:divBdr>
        </w:div>
        <w:div w:id="1230188782">
          <w:marLeft w:val="547"/>
          <w:marRight w:val="0"/>
          <w:marTop w:val="100"/>
          <w:marBottom w:val="200"/>
          <w:divBdr>
            <w:top w:val="none" w:sz="0" w:space="0" w:color="auto"/>
            <w:left w:val="none" w:sz="0" w:space="0" w:color="auto"/>
            <w:bottom w:val="none" w:sz="0" w:space="0" w:color="auto"/>
            <w:right w:val="none" w:sz="0" w:space="0" w:color="auto"/>
          </w:divBdr>
        </w:div>
        <w:div w:id="1256982290">
          <w:marLeft w:val="547"/>
          <w:marRight w:val="0"/>
          <w:marTop w:val="100"/>
          <w:marBottom w:val="200"/>
          <w:divBdr>
            <w:top w:val="none" w:sz="0" w:space="0" w:color="auto"/>
            <w:left w:val="none" w:sz="0" w:space="0" w:color="auto"/>
            <w:bottom w:val="none" w:sz="0" w:space="0" w:color="auto"/>
            <w:right w:val="none" w:sz="0" w:space="0" w:color="auto"/>
          </w:divBdr>
        </w:div>
        <w:div w:id="1467310726">
          <w:marLeft w:val="547"/>
          <w:marRight w:val="0"/>
          <w:marTop w:val="100"/>
          <w:marBottom w:val="200"/>
          <w:divBdr>
            <w:top w:val="none" w:sz="0" w:space="0" w:color="auto"/>
            <w:left w:val="none" w:sz="0" w:space="0" w:color="auto"/>
            <w:bottom w:val="none" w:sz="0" w:space="0" w:color="auto"/>
            <w:right w:val="none" w:sz="0" w:space="0" w:color="auto"/>
          </w:divBdr>
        </w:div>
      </w:divsChild>
    </w:div>
    <w:div w:id="770272523">
      <w:bodyDiv w:val="1"/>
      <w:marLeft w:val="0"/>
      <w:marRight w:val="0"/>
      <w:marTop w:val="0"/>
      <w:marBottom w:val="0"/>
      <w:divBdr>
        <w:top w:val="none" w:sz="0" w:space="0" w:color="auto"/>
        <w:left w:val="none" w:sz="0" w:space="0" w:color="auto"/>
        <w:bottom w:val="none" w:sz="0" w:space="0" w:color="auto"/>
        <w:right w:val="none" w:sz="0" w:space="0" w:color="auto"/>
      </w:divBdr>
    </w:div>
    <w:div w:id="977494725">
      <w:bodyDiv w:val="1"/>
      <w:marLeft w:val="0"/>
      <w:marRight w:val="0"/>
      <w:marTop w:val="0"/>
      <w:marBottom w:val="0"/>
      <w:divBdr>
        <w:top w:val="none" w:sz="0" w:space="0" w:color="auto"/>
        <w:left w:val="none" w:sz="0" w:space="0" w:color="auto"/>
        <w:bottom w:val="none" w:sz="0" w:space="0" w:color="auto"/>
        <w:right w:val="none" w:sz="0" w:space="0" w:color="auto"/>
      </w:divBdr>
      <w:divsChild>
        <w:div w:id="2100175876">
          <w:marLeft w:val="1166"/>
          <w:marRight w:val="0"/>
          <w:marTop w:val="100"/>
          <w:marBottom w:val="200"/>
          <w:divBdr>
            <w:top w:val="none" w:sz="0" w:space="0" w:color="auto"/>
            <w:left w:val="none" w:sz="0" w:space="0" w:color="auto"/>
            <w:bottom w:val="none" w:sz="0" w:space="0" w:color="auto"/>
            <w:right w:val="none" w:sz="0" w:space="0" w:color="auto"/>
          </w:divBdr>
        </w:div>
      </w:divsChild>
    </w:div>
    <w:div w:id="1042826537">
      <w:bodyDiv w:val="1"/>
      <w:marLeft w:val="0"/>
      <w:marRight w:val="0"/>
      <w:marTop w:val="0"/>
      <w:marBottom w:val="0"/>
      <w:divBdr>
        <w:top w:val="none" w:sz="0" w:space="0" w:color="auto"/>
        <w:left w:val="none" w:sz="0" w:space="0" w:color="auto"/>
        <w:bottom w:val="none" w:sz="0" w:space="0" w:color="auto"/>
        <w:right w:val="none" w:sz="0" w:space="0" w:color="auto"/>
      </w:divBdr>
      <w:divsChild>
        <w:div w:id="810293575">
          <w:marLeft w:val="547"/>
          <w:marRight w:val="0"/>
          <w:marTop w:val="100"/>
          <w:marBottom w:val="200"/>
          <w:divBdr>
            <w:top w:val="none" w:sz="0" w:space="0" w:color="auto"/>
            <w:left w:val="none" w:sz="0" w:space="0" w:color="auto"/>
            <w:bottom w:val="none" w:sz="0" w:space="0" w:color="auto"/>
            <w:right w:val="none" w:sz="0" w:space="0" w:color="auto"/>
          </w:divBdr>
        </w:div>
      </w:divsChild>
    </w:div>
    <w:div w:id="1135222499">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1417049114">
          <w:marLeft w:val="547"/>
          <w:marRight w:val="0"/>
          <w:marTop w:val="0"/>
          <w:marBottom w:val="120"/>
          <w:divBdr>
            <w:top w:val="none" w:sz="0" w:space="0" w:color="auto"/>
            <w:left w:val="none" w:sz="0" w:space="0" w:color="auto"/>
            <w:bottom w:val="none" w:sz="0" w:space="0" w:color="auto"/>
            <w:right w:val="none" w:sz="0" w:space="0" w:color="auto"/>
          </w:divBdr>
        </w:div>
      </w:divsChild>
    </w:div>
    <w:div w:id="1220827861">
      <w:bodyDiv w:val="1"/>
      <w:marLeft w:val="0"/>
      <w:marRight w:val="0"/>
      <w:marTop w:val="0"/>
      <w:marBottom w:val="0"/>
      <w:divBdr>
        <w:top w:val="none" w:sz="0" w:space="0" w:color="auto"/>
        <w:left w:val="none" w:sz="0" w:space="0" w:color="auto"/>
        <w:bottom w:val="none" w:sz="0" w:space="0" w:color="auto"/>
        <w:right w:val="none" w:sz="0" w:space="0" w:color="auto"/>
      </w:divBdr>
      <w:divsChild>
        <w:div w:id="828398558">
          <w:marLeft w:val="0"/>
          <w:marRight w:val="0"/>
          <w:marTop w:val="0"/>
          <w:marBottom w:val="0"/>
          <w:divBdr>
            <w:top w:val="none" w:sz="0" w:space="0" w:color="auto"/>
            <w:left w:val="none" w:sz="0" w:space="0" w:color="auto"/>
            <w:bottom w:val="none" w:sz="0" w:space="0" w:color="auto"/>
            <w:right w:val="none" w:sz="0" w:space="0" w:color="auto"/>
          </w:divBdr>
        </w:div>
        <w:div w:id="1946185224">
          <w:marLeft w:val="0"/>
          <w:marRight w:val="0"/>
          <w:marTop w:val="0"/>
          <w:marBottom w:val="0"/>
          <w:divBdr>
            <w:top w:val="none" w:sz="0" w:space="0" w:color="auto"/>
            <w:left w:val="none" w:sz="0" w:space="0" w:color="auto"/>
            <w:bottom w:val="none" w:sz="0" w:space="0" w:color="auto"/>
            <w:right w:val="none" w:sz="0" w:space="0" w:color="auto"/>
          </w:divBdr>
          <w:divsChild>
            <w:div w:id="403767596">
              <w:marLeft w:val="0"/>
              <w:marRight w:val="0"/>
              <w:marTop w:val="0"/>
              <w:marBottom w:val="0"/>
              <w:divBdr>
                <w:top w:val="none" w:sz="0" w:space="0" w:color="auto"/>
                <w:left w:val="none" w:sz="0" w:space="0" w:color="auto"/>
                <w:bottom w:val="none" w:sz="0" w:space="0" w:color="auto"/>
                <w:right w:val="none" w:sz="0" w:space="0" w:color="auto"/>
              </w:divBdr>
              <w:divsChild>
                <w:div w:id="874271840">
                  <w:marLeft w:val="0"/>
                  <w:marRight w:val="0"/>
                  <w:marTop w:val="0"/>
                  <w:marBottom w:val="0"/>
                  <w:divBdr>
                    <w:top w:val="none" w:sz="0" w:space="0" w:color="auto"/>
                    <w:left w:val="none" w:sz="0" w:space="0" w:color="auto"/>
                    <w:bottom w:val="none" w:sz="0" w:space="0" w:color="auto"/>
                    <w:right w:val="none" w:sz="0" w:space="0" w:color="auto"/>
                  </w:divBdr>
                  <w:divsChild>
                    <w:div w:id="57703475">
                      <w:marLeft w:val="0"/>
                      <w:marRight w:val="0"/>
                      <w:marTop w:val="0"/>
                      <w:marBottom w:val="0"/>
                      <w:divBdr>
                        <w:top w:val="none" w:sz="0" w:space="0" w:color="auto"/>
                        <w:left w:val="none" w:sz="0" w:space="0" w:color="auto"/>
                        <w:bottom w:val="none" w:sz="0" w:space="0" w:color="auto"/>
                        <w:right w:val="none" w:sz="0" w:space="0" w:color="auto"/>
                      </w:divBdr>
                    </w:div>
                    <w:div w:id="182330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62412">
          <w:marLeft w:val="0"/>
          <w:marRight w:val="0"/>
          <w:marTop w:val="0"/>
          <w:marBottom w:val="0"/>
          <w:divBdr>
            <w:top w:val="none" w:sz="0" w:space="0" w:color="auto"/>
            <w:left w:val="none" w:sz="0" w:space="0" w:color="auto"/>
            <w:bottom w:val="none" w:sz="0" w:space="0" w:color="auto"/>
            <w:right w:val="none" w:sz="0" w:space="0" w:color="auto"/>
          </w:divBdr>
          <w:divsChild>
            <w:div w:id="1682245055">
              <w:marLeft w:val="0"/>
              <w:marRight w:val="0"/>
              <w:marTop w:val="0"/>
              <w:marBottom w:val="0"/>
              <w:divBdr>
                <w:top w:val="none" w:sz="0" w:space="0" w:color="auto"/>
                <w:left w:val="none" w:sz="0" w:space="0" w:color="auto"/>
                <w:bottom w:val="none" w:sz="0" w:space="0" w:color="auto"/>
                <w:right w:val="none" w:sz="0" w:space="0" w:color="auto"/>
              </w:divBdr>
            </w:div>
            <w:div w:id="1402212186">
              <w:marLeft w:val="0"/>
              <w:marRight w:val="0"/>
              <w:marTop w:val="0"/>
              <w:marBottom w:val="0"/>
              <w:divBdr>
                <w:top w:val="none" w:sz="0" w:space="0" w:color="auto"/>
                <w:left w:val="none" w:sz="0" w:space="0" w:color="auto"/>
                <w:bottom w:val="none" w:sz="0" w:space="0" w:color="auto"/>
                <w:right w:val="none" w:sz="0" w:space="0" w:color="auto"/>
              </w:divBdr>
              <w:divsChild>
                <w:div w:id="109667711">
                  <w:marLeft w:val="0"/>
                  <w:marRight w:val="0"/>
                  <w:marTop w:val="0"/>
                  <w:marBottom w:val="0"/>
                  <w:divBdr>
                    <w:top w:val="none" w:sz="0" w:space="0" w:color="auto"/>
                    <w:left w:val="none" w:sz="0" w:space="0" w:color="auto"/>
                    <w:bottom w:val="none" w:sz="0" w:space="0" w:color="auto"/>
                    <w:right w:val="none" w:sz="0" w:space="0" w:color="auto"/>
                  </w:divBdr>
                  <w:divsChild>
                    <w:div w:id="1617298896">
                      <w:marLeft w:val="0"/>
                      <w:marRight w:val="0"/>
                      <w:marTop w:val="0"/>
                      <w:marBottom w:val="0"/>
                      <w:divBdr>
                        <w:top w:val="none" w:sz="0" w:space="0" w:color="auto"/>
                        <w:left w:val="none" w:sz="0" w:space="0" w:color="auto"/>
                        <w:bottom w:val="none" w:sz="0" w:space="0" w:color="auto"/>
                        <w:right w:val="none" w:sz="0" w:space="0" w:color="auto"/>
                      </w:divBdr>
                      <w:divsChild>
                        <w:div w:id="1769278751">
                          <w:marLeft w:val="0"/>
                          <w:marRight w:val="0"/>
                          <w:marTop w:val="0"/>
                          <w:marBottom w:val="0"/>
                          <w:divBdr>
                            <w:top w:val="none" w:sz="0" w:space="0" w:color="auto"/>
                            <w:left w:val="none" w:sz="0" w:space="0" w:color="auto"/>
                            <w:bottom w:val="none" w:sz="0" w:space="0" w:color="auto"/>
                            <w:right w:val="none" w:sz="0" w:space="0" w:color="auto"/>
                          </w:divBdr>
                          <w:divsChild>
                            <w:div w:id="2060782865">
                              <w:marLeft w:val="0"/>
                              <w:marRight w:val="0"/>
                              <w:marTop w:val="0"/>
                              <w:marBottom w:val="0"/>
                              <w:divBdr>
                                <w:top w:val="none" w:sz="0" w:space="0" w:color="auto"/>
                                <w:left w:val="none" w:sz="0" w:space="0" w:color="auto"/>
                                <w:bottom w:val="none" w:sz="0" w:space="0" w:color="auto"/>
                                <w:right w:val="none" w:sz="0" w:space="0" w:color="auto"/>
                              </w:divBdr>
                            </w:div>
                            <w:div w:id="15022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349512">
      <w:bodyDiv w:val="1"/>
      <w:marLeft w:val="0"/>
      <w:marRight w:val="0"/>
      <w:marTop w:val="0"/>
      <w:marBottom w:val="0"/>
      <w:divBdr>
        <w:top w:val="none" w:sz="0" w:space="0" w:color="auto"/>
        <w:left w:val="none" w:sz="0" w:space="0" w:color="auto"/>
        <w:bottom w:val="none" w:sz="0" w:space="0" w:color="auto"/>
        <w:right w:val="none" w:sz="0" w:space="0" w:color="auto"/>
      </w:divBdr>
      <w:divsChild>
        <w:div w:id="1277559854">
          <w:marLeft w:val="0"/>
          <w:marRight w:val="0"/>
          <w:marTop w:val="0"/>
          <w:marBottom w:val="0"/>
          <w:divBdr>
            <w:top w:val="none" w:sz="0" w:space="0" w:color="auto"/>
            <w:left w:val="none" w:sz="0" w:space="0" w:color="auto"/>
            <w:bottom w:val="none" w:sz="0" w:space="0" w:color="auto"/>
            <w:right w:val="none" w:sz="0" w:space="0" w:color="auto"/>
          </w:divBdr>
          <w:divsChild>
            <w:div w:id="49599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02338">
      <w:bodyDiv w:val="1"/>
      <w:marLeft w:val="0"/>
      <w:marRight w:val="0"/>
      <w:marTop w:val="0"/>
      <w:marBottom w:val="0"/>
      <w:divBdr>
        <w:top w:val="none" w:sz="0" w:space="0" w:color="auto"/>
        <w:left w:val="none" w:sz="0" w:space="0" w:color="auto"/>
        <w:bottom w:val="none" w:sz="0" w:space="0" w:color="auto"/>
        <w:right w:val="none" w:sz="0" w:space="0" w:color="auto"/>
      </w:divBdr>
    </w:div>
    <w:div w:id="1583178400">
      <w:bodyDiv w:val="1"/>
      <w:marLeft w:val="0"/>
      <w:marRight w:val="0"/>
      <w:marTop w:val="0"/>
      <w:marBottom w:val="0"/>
      <w:divBdr>
        <w:top w:val="none" w:sz="0" w:space="0" w:color="auto"/>
        <w:left w:val="none" w:sz="0" w:space="0" w:color="auto"/>
        <w:bottom w:val="none" w:sz="0" w:space="0" w:color="auto"/>
        <w:right w:val="none" w:sz="0" w:space="0" w:color="auto"/>
      </w:divBdr>
    </w:div>
    <w:div w:id="1612860182">
      <w:bodyDiv w:val="1"/>
      <w:marLeft w:val="0"/>
      <w:marRight w:val="0"/>
      <w:marTop w:val="0"/>
      <w:marBottom w:val="0"/>
      <w:divBdr>
        <w:top w:val="none" w:sz="0" w:space="0" w:color="auto"/>
        <w:left w:val="none" w:sz="0" w:space="0" w:color="auto"/>
        <w:bottom w:val="none" w:sz="0" w:space="0" w:color="auto"/>
        <w:right w:val="none" w:sz="0" w:space="0" w:color="auto"/>
      </w:divBdr>
      <w:divsChild>
        <w:div w:id="676075381">
          <w:marLeft w:val="547"/>
          <w:marRight w:val="0"/>
          <w:marTop w:val="100"/>
          <w:marBottom w:val="200"/>
          <w:divBdr>
            <w:top w:val="none" w:sz="0" w:space="0" w:color="auto"/>
            <w:left w:val="none" w:sz="0" w:space="0" w:color="auto"/>
            <w:bottom w:val="none" w:sz="0" w:space="0" w:color="auto"/>
            <w:right w:val="none" w:sz="0" w:space="0" w:color="auto"/>
          </w:divBdr>
        </w:div>
      </w:divsChild>
    </w:div>
    <w:div w:id="1745838245">
      <w:bodyDiv w:val="1"/>
      <w:marLeft w:val="0"/>
      <w:marRight w:val="0"/>
      <w:marTop w:val="0"/>
      <w:marBottom w:val="0"/>
      <w:divBdr>
        <w:top w:val="none" w:sz="0" w:space="0" w:color="auto"/>
        <w:left w:val="none" w:sz="0" w:space="0" w:color="auto"/>
        <w:bottom w:val="none" w:sz="0" w:space="0" w:color="auto"/>
        <w:right w:val="none" w:sz="0" w:space="0" w:color="auto"/>
      </w:divBdr>
      <w:divsChild>
        <w:div w:id="549272853">
          <w:marLeft w:val="0"/>
          <w:marRight w:val="0"/>
          <w:marTop w:val="0"/>
          <w:marBottom w:val="0"/>
          <w:divBdr>
            <w:top w:val="none" w:sz="0" w:space="0" w:color="auto"/>
            <w:left w:val="none" w:sz="0" w:space="0" w:color="auto"/>
            <w:bottom w:val="none" w:sz="0" w:space="0" w:color="auto"/>
            <w:right w:val="none" w:sz="0" w:space="0" w:color="auto"/>
          </w:divBdr>
        </w:div>
        <w:div w:id="662665469">
          <w:marLeft w:val="0"/>
          <w:marRight w:val="0"/>
          <w:marTop w:val="0"/>
          <w:marBottom w:val="0"/>
          <w:divBdr>
            <w:top w:val="none" w:sz="0" w:space="0" w:color="auto"/>
            <w:left w:val="none" w:sz="0" w:space="0" w:color="auto"/>
            <w:bottom w:val="none" w:sz="0" w:space="0" w:color="auto"/>
            <w:right w:val="none" w:sz="0" w:space="0" w:color="auto"/>
          </w:divBdr>
          <w:divsChild>
            <w:div w:id="1808013328">
              <w:marLeft w:val="0"/>
              <w:marRight w:val="0"/>
              <w:marTop w:val="0"/>
              <w:marBottom w:val="0"/>
              <w:divBdr>
                <w:top w:val="none" w:sz="0" w:space="0" w:color="auto"/>
                <w:left w:val="none" w:sz="0" w:space="0" w:color="auto"/>
                <w:bottom w:val="none" w:sz="0" w:space="0" w:color="auto"/>
                <w:right w:val="none" w:sz="0" w:space="0" w:color="auto"/>
              </w:divBdr>
              <w:divsChild>
                <w:div w:id="1163662337">
                  <w:marLeft w:val="0"/>
                  <w:marRight w:val="0"/>
                  <w:marTop w:val="0"/>
                  <w:marBottom w:val="0"/>
                  <w:divBdr>
                    <w:top w:val="none" w:sz="0" w:space="0" w:color="auto"/>
                    <w:left w:val="none" w:sz="0" w:space="0" w:color="auto"/>
                    <w:bottom w:val="none" w:sz="0" w:space="0" w:color="auto"/>
                    <w:right w:val="none" w:sz="0" w:space="0" w:color="auto"/>
                  </w:divBdr>
                  <w:divsChild>
                    <w:div w:id="1521507736">
                      <w:marLeft w:val="0"/>
                      <w:marRight w:val="0"/>
                      <w:marTop w:val="0"/>
                      <w:marBottom w:val="0"/>
                      <w:divBdr>
                        <w:top w:val="none" w:sz="0" w:space="0" w:color="auto"/>
                        <w:left w:val="none" w:sz="0" w:space="0" w:color="auto"/>
                        <w:bottom w:val="none" w:sz="0" w:space="0" w:color="auto"/>
                        <w:right w:val="none" w:sz="0" w:space="0" w:color="auto"/>
                      </w:divBdr>
                    </w:div>
                    <w:div w:id="755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40375">
          <w:marLeft w:val="0"/>
          <w:marRight w:val="0"/>
          <w:marTop w:val="0"/>
          <w:marBottom w:val="0"/>
          <w:divBdr>
            <w:top w:val="none" w:sz="0" w:space="0" w:color="auto"/>
            <w:left w:val="none" w:sz="0" w:space="0" w:color="auto"/>
            <w:bottom w:val="none" w:sz="0" w:space="0" w:color="auto"/>
            <w:right w:val="none" w:sz="0" w:space="0" w:color="auto"/>
          </w:divBdr>
          <w:divsChild>
            <w:div w:id="461658913">
              <w:marLeft w:val="0"/>
              <w:marRight w:val="0"/>
              <w:marTop w:val="0"/>
              <w:marBottom w:val="0"/>
              <w:divBdr>
                <w:top w:val="none" w:sz="0" w:space="0" w:color="auto"/>
                <w:left w:val="none" w:sz="0" w:space="0" w:color="auto"/>
                <w:bottom w:val="none" w:sz="0" w:space="0" w:color="auto"/>
                <w:right w:val="none" w:sz="0" w:space="0" w:color="auto"/>
              </w:divBdr>
            </w:div>
            <w:div w:id="1557661897">
              <w:marLeft w:val="0"/>
              <w:marRight w:val="0"/>
              <w:marTop w:val="0"/>
              <w:marBottom w:val="0"/>
              <w:divBdr>
                <w:top w:val="none" w:sz="0" w:space="0" w:color="auto"/>
                <w:left w:val="none" w:sz="0" w:space="0" w:color="auto"/>
                <w:bottom w:val="none" w:sz="0" w:space="0" w:color="auto"/>
                <w:right w:val="none" w:sz="0" w:space="0" w:color="auto"/>
              </w:divBdr>
              <w:divsChild>
                <w:div w:id="149641978">
                  <w:marLeft w:val="0"/>
                  <w:marRight w:val="0"/>
                  <w:marTop w:val="0"/>
                  <w:marBottom w:val="0"/>
                  <w:divBdr>
                    <w:top w:val="none" w:sz="0" w:space="0" w:color="auto"/>
                    <w:left w:val="none" w:sz="0" w:space="0" w:color="auto"/>
                    <w:bottom w:val="none" w:sz="0" w:space="0" w:color="auto"/>
                    <w:right w:val="none" w:sz="0" w:space="0" w:color="auto"/>
                  </w:divBdr>
                  <w:divsChild>
                    <w:div w:id="1888106043">
                      <w:marLeft w:val="0"/>
                      <w:marRight w:val="0"/>
                      <w:marTop w:val="0"/>
                      <w:marBottom w:val="0"/>
                      <w:divBdr>
                        <w:top w:val="none" w:sz="0" w:space="0" w:color="auto"/>
                        <w:left w:val="none" w:sz="0" w:space="0" w:color="auto"/>
                        <w:bottom w:val="none" w:sz="0" w:space="0" w:color="auto"/>
                        <w:right w:val="none" w:sz="0" w:space="0" w:color="auto"/>
                      </w:divBdr>
                      <w:divsChild>
                        <w:div w:id="1652177150">
                          <w:marLeft w:val="0"/>
                          <w:marRight w:val="0"/>
                          <w:marTop w:val="0"/>
                          <w:marBottom w:val="0"/>
                          <w:divBdr>
                            <w:top w:val="none" w:sz="0" w:space="0" w:color="auto"/>
                            <w:left w:val="none" w:sz="0" w:space="0" w:color="auto"/>
                            <w:bottom w:val="none" w:sz="0" w:space="0" w:color="auto"/>
                            <w:right w:val="none" w:sz="0" w:space="0" w:color="auto"/>
                          </w:divBdr>
                          <w:divsChild>
                            <w:div w:id="876549660">
                              <w:marLeft w:val="0"/>
                              <w:marRight w:val="0"/>
                              <w:marTop w:val="0"/>
                              <w:marBottom w:val="0"/>
                              <w:divBdr>
                                <w:top w:val="none" w:sz="0" w:space="0" w:color="auto"/>
                                <w:left w:val="none" w:sz="0" w:space="0" w:color="auto"/>
                                <w:bottom w:val="none" w:sz="0" w:space="0" w:color="auto"/>
                                <w:right w:val="none" w:sz="0" w:space="0" w:color="auto"/>
                              </w:divBdr>
                            </w:div>
                            <w:div w:id="7970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002522">
      <w:bodyDiv w:val="1"/>
      <w:marLeft w:val="0"/>
      <w:marRight w:val="0"/>
      <w:marTop w:val="0"/>
      <w:marBottom w:val="0"/>
      <w:divBdr>
        <w:top w:val="none" w:sz="0" w:space="0" w:color="auto"/>
        <w:left w:val="none" w:sz="0" w:space="0" w:color="auto"/>
        <w:bottom w:val="none" w:sz="0" w:space="0" w:color="auto"/>
        <w:right w:val="none" w:sz="0" w:space="0" w:color="auto"/>
      </w:divBdr>
    </w:div>
    <w:div w:id="1849827771">
      <w:bodyDiv w:val="1"/>
      <w:marLeft w:val="0"/>
      <w:marRight w:val="0"/>
      <w:marTop w:val="0"/>
      <w:marBottom w:val="0"/>
      <w:divBdr>
        <w:top w:val="none" w:sz="0" w:space="0" w:color="auto"/>
        <w:left w:val="none" w:sz="0" w:space="0" w:color="auto"/>
        <w:bottom w:val="none" w:sz="0" w:space="0" w:color="auto"/>
        <w:right w:val="none" w:sz="0" w:space="0" w:color="auto"/>
      </w:divBdr>
    </w:div>
    <w:div w:id="1912890355">
      <w:bodyDiv w:val="1"/>
      <w:marLeft w:val="0"/>
      <w:marRight w:val="0"/>
      <w:marTop w:val="0"/>
      <w:marBottom w:val="0"/>
      <w:divBdr>
        <w:top w:val="none" w:sz="0" w:space="0" w:color="auto"/>
        <w:left w:val="none" w:sz="0" w:space="0" w:color="auto"/>
        <w:bottom w:val="none" w:sz="0" w:space="0" w:color="auto"/>
        <w:right w:val="none" w:sz="0" w:space="0" w:color="auto"/>
      </w:divBdr>
    </w:div>
    <w:div w:id="2052029831">
      <w:bodyDiv w:val="1"/>
      <w:marLeft w:val="0"/>
      <w:marRight w:val="0"/>
      <w:marTop w:val="0"/>
      <w:marBottom w:val="0"/>
      <w:divBdr>
        <w:top w:val="none" w:sz="0" w:space="0" w:color="auto"/>
        <w:left w:val="none" w:sz="0" w:space="0" w:color="auto"/>
        <w:bottom w:val="none" w:sz="0" w:space="0" w:color="auto"/>
        <w:right w:val="none" w:sz="0" w:space="0" w:color="auto"/>
      </w:divBdr>
    </w:div>
    <w:div w:id="2053530932">
      <w:bodyDiv w:val="1"/>
      <w:marLeft w:val="0"/>
      <w:marRight w:val="0"/>
      <w:marTop w:val="0"/>
      <w:marBottom w:val="0"/>
      <w:divBdr>
        <w:top w:val="none" w:sz="0" w:space="0" w:color="auto"/>
        <w:left w:val="none" w:sz="0" w:space="0" w:color="auto"/>
        <w:bottom w:val="none" w:sz="0" w:space="0" w:color="auto"/>
        <w:right w:val="none" w:sz="0" w:space="0" w:color="auto"/>
      </w:divBdr>
      <w:divsChild>
        <w:div w:id="1520310988">
          <w:marLeft w:val="547"/>
          <w:marRight w:val="0"/>
          <w:marTop w:val="100"/>
          <w:marBottom w:val="120"/>
          <w:divBdr>
            <w:top w:val="none" w:sz="0" w:space="0" w:color="auto"/>
            <w:left w:val="none" w:sz="0" w:space="0" w:color="auto"/>
            <w:bottom w:val="none" w:sz="0" w:space="0" w:color="auto"/>
            <w:right w:val="none" w:sz="0" w:space="0" w:color="auto"/>
          </w:divBdr>
        </w:div>
        <w:div w:id="2105759209">
          <w:marLeft w:val="1166"/>
          <w:marRight w:val="0"/>
          <w:marTop w:val="100"/>
          <w:marBottom w:val="120"/>
          <w:divBdr>
            <w:top w:val="none" w:sz="0" w:space="0" w:color="auto"/>
            <w:left w:val="none" w:sz="0" w:space="0" w:color="auto"/>
            <w:bottom w:val="none" w:sz="0" w:space="0" w:color="auto"/>
            <w:right w:val="none" w:sz="0" w:space="0" w:color="auto"/>
          </w:divBdr>
        </w:div>
      </w:divsChild>
    </w:div>
    <w:div w:id="2064717360">
      <w:bodyDiv w:val="1"/>
      <w:marLeft w:val="0"/>
      <w:marRight w:val="0"/>
      <w:marTop w:val="0"/>
      <w:marBottom w:val="0"/>
      <w:divBdr>
        <w:top w:val="none" w:sz="0" w:space="0" w:color="auto"/>
        <w:left w:val="none" w:sz="0" w:space="0" w:color="auto"/>
        <w:bottom w:val="none" w:sz="0" w:space="0" w:color="auto"/>
        <w:right w:val="none" w:sz="0" w:space="0" w:color="auto"/>
      </w:divBdr>
      <w:divsChild>
        <w:div w:id="1544293290">
          <w:marLeft w:val="1166"/>
          <w:marRight w:val="0"/>
          <w:marTop w:val="100"/>
          <w:marBottom w:val="200"/>
          <w:divBdr>
            <w:top w:val="none" w:sz="0" w:space="0" w:color="auto"/>
            <w:left w:val="none" w:sz="0" w:space="0" w:color="auto"/>
            <w:bottom w:val="none" w:sz="0" w:space="0" w:color="auto"/>
            <w:right w:val="none" w:sz="0" w:space="0" w:color="auto"/>
          </w:divBdr>
        </w:div>
        <w:div w:id="1744058457">
          <w:marLeft w:val="547"/>
          <w:marRight w:val="0"/>
          <w:marTop w:val="100"/>
          <w:marBottom w:val="200"/>
          <w:divBdr>
            <w:top w:val="none" w:sz="0" w:space="0" w:color="auto"/>
            <w:left w:val="none" w:sz="0" w:space="0" w:color="auto"/>
            <w:bottom w:val="none" w:sz="0" w:space="0" w:color="auto"/>
            <w:right w:val="none" w:sz="0" w:space="0" w:color="auto"/>
          </w:divBdr>
        </w:div>
      </w:divsChild>
    </w:div>
    <w:div w:id="211065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takacova@dachser.com" TargetMode="External"/><Relationship Id="rId5" Type="http://schemas.openxmlformats.org/officeDocument/2006/relationships/webSettings" Target="webSettings.xml"/><Relationship Id="rId10" Type="http://schemas.openxmlformats.org/officeDocument/2006/relationships/hyperlink" Target="mailto:anka.palfiova@gmail.com%20" TargetMode="External"/><Relationship Id="rId4" Type="http://schemas.openxmlformats.org/officeDocument/2006/relationships/settings" Target="settings.xml"/><Relationship Id="rId9" Type="http://schemas.openxmlformats.org/officeDocument/2006/relationships/hyperlink" Target="http://www.dachser.s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7A784-094E-438A-92C2-912FF1C2E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5980</Characters>
  <Application>Microsoft Office Word</Application>
  <DocSecurity>0</DocSecurity>
  <Lines>49</Lines>
  <Paragraphs>13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DACHSER SE</Company>
  <LinksUpToDate>false</LinksUpToDate>
  <CharactersWithSpaces>6980</CharactersWithSpaces>
  <SharedDoc>false</SharedDoc>
  <HLinks>
    <vt:vector size="18" baseType="variant">
      <vt:variant>
        <vt:i4>2228298</vt:i4>
      </vt:variant>
      <vt:variant>
        <vt:i4>6</vt:i4>
      </vt:variant>
      <vt:variant>
        <vt:i4>0</vt:i4>
      </vt:variant>
      <vt:variant>
        <vt:i4>5</vt:i4>
      </vt:variant>
      <vt:variant>
        <vt:lpwstr>mailto:monika.takacova@dachser.com</vt:lpwstr>
      </vt:variant>
      <vt:variant>
        <vt:lpwstr/>
      </vt:variant>
      <vt:variant>
        <vt:i4>2818115</vt:i4>
      </vt:variant>
      <vt:variant>
        <vt:i4>3</vt:i4>
      </vt:variant>
      <vt:variant>
        <vt:i4>0</vt:i4>
      </vt:variant>
      <vt:variant>
        <vt:i4>5</vt:i4>
      </vt:variant>
      <vt:variant>
        <vt:lpwstr>mailto:anka.palfiova@gmail.com</vt:lpwstr>
      </vt:variant>
      <vt:variant>
        <vt:lpwstr/>
      </vt:variant>
      <vt:variant>
        <vt:i4>7405689</vt:i4>
      </vt:variant>
      <vt:variant>
        <vt:i4>0</vt:i4>
      </vt:variant>
      <vt:variant>
        <vt:i4>0</vt:i4>
      </vt:variant>
      <vt:variant>
        <vt:i4>5</vt:i4>
      </vt:variant>
      <vt:variant>
        <vt:lpwstr>http://www.dachser.sk/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Klara Kolinova</dc:creator>
  <cp:lastModifiedBy>Pavlína Skřivánková</cp:lastModifiedBy>
  <cp:revision>2</cp:revision>
  <cp:lastPrinted>2016-06-15T12:22:00Z</cp:lastPrinted>
  <dcterms:created xsi:type="dcterms:W3CDTF">2017-05-30T08:00:00Z</dcterms:created>
  <dcterms:modified xsi:type="dcterms:W3CDTF">2017-05-30T08:00:00Z</dcterms:modified>
</cp:coreProperties>
</file>